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BB" w:rsidRPr="007755BB" w:rsidRDefault="007755BB" w:rsidP="00607729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Планируемые результаты освоения</w:t>
      </w:r>
    </w:p>
    <w:p w:rsidR="007755BB" w:rsidRPr="007755BB" w:rsidRDefault="007755BB" w:rsidP="007755BB">
      <w:pPr>
        <w:spacing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учебного предмета «Русский родной язык» в </w:t>
      </w:r>
      <w:r w:rsidR="004F76BF" w:rsidRPr="004F76BF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8</w:t>
      </w: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-м классе</w:t>
      </w:r>
    </w:p>
    <w:p w:rsidR="007755BB" w:rsidRPr="007755BB" w:rsidRDefault="007755BB" w:rsidP="007755B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Default="007755BB" w:rsidP="007755BB">
      <w:pPr>
        <w:ind w:left="26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Изучение предмета «Русский родной язык» в </w:t>
      </w:r>
      <w:r w:rsidR="004F76BF" w:rsidRPr="004F76BF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-м классе должно обеспечивать достижение </w:t>
      </w:r>
      <w:r w:rsidRPr="007755B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предметных результатов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</w:t>
      </w:r>
    </w:p>
    <w:p w:rsidR="0067453E" w:rsidRPr="0067453E" w:rsidRDefault="0067453E" w:rsidP="0067453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67453E">
        <w:rPr>
          <w:rFonts w:ascii="Times New Roman" w:hAnsi="Times New Roman"/>
          <w:color w:val="000000"/>
        </w:rPr>
        <w:t>Личностные результаты освоения программы:</w:t>
      </w:r>
    </w:p>
    <w:p w:rsidR="00607729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607729" w:rsidRDefault="0067453E" w:rsidP="0067453E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67453E" w:rsidRPr="00607729" w:rsidRDefault="0067453E" w:rsidP="0067453E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729">
        <w:rPr>
          <w:color w:val="000000"/>
          <w:sz w:val="28"/>
          <w:szCs w:val="28"/>
        </w:rPr>
        <w:t xml:space="preserve">Готовность и способность </w:t>
      </w:r>
      <w:proofErr w:type="gramStart"/>
      <w:r w:rsidRPr="00607729">
        <w:rPr>
          <w:color w:val="000000"/>
          <w:sz w:val="28"/>
          <w:szCs w:val="28"/>
        </w:rPr>
        <w:t>обучающихся</w:t>
      </w:r>
      <w:proofErr w:type="gramEnd"/>
      <w:r w:rsidRPr="00607729">
        <w:rPr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3E">
        <w:rPr>
          <w:color w:val="000000"/>
          <w:sz w:val="28"/>
          <w:szCs w:val="28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 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67453E">
        <w:rPr>
          <w:color w:val="000000"/>
          <w:sz w:val="28"/>
          <w:szCs w:val="28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.Получение достаточного объема словарного запаса и усвоенных грамматических сре</w:t>
      </w:r>
      <w:proofErr w:type="gramStart"/>
      <w:r w:rsidRPr="0067453E">
        <w:rPr>
          <w:color w:val="000000"/>
          <w:sz w:val="28"/>
          <w:szCs w:val="28"/>
        </w:rPr>
        <w:t>дств дл</w:t>
      </w:r>
      <w:proofErr w:type="gramEnd"/>
      <w:r w:rsidRPr="0067453E">
        <w:rPr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FA6A77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</w:t>
      </w:r>
      <w:r w:rsidR="00FA6A77">
        <w:rPr>
          <w:color w:val="000000"/>
          <w:sz w:val="28"/>
          <w:szCs w:val="28"/>
        </w:rPr>
        <w:t>ичению в поступках, поведении).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53E">
        <w:rPr>
          <w:color w:val="000000"/>
          <w:sz w:val="28"/>
          <w:szCs w:val="28"/>
        </w:rPr>
        <w:t>Сформированность</w:t>
      </w:r>
      <w:proofErr w:type="spellEnd"/>
      <w:r w:rsidRPr="0067453E">
        <w:rPr>
          <w:color w:val="000000"/>
          <w:sz w:val="28"/>
          <w:szCs w:val="28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 </w:t>
      </w:r>
      <w:proofErr w:type="gramStart"/>
      <w:r w:rsidRPr="0067453E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67453E">
        <w:rPr>
          <w:color w:val="000000"/>
          <w:sz w:val="28"/>
          <w:szCs w:val="28"/>
        </w:rPr>
        <w:t>интериоризация</w:t>
      </w:r>
      <w:proofErr w:type="spellEnd"/>
      <w:r w:rsidRPr="0067453E">
        <w:rPr>
          <w:color w:val="000000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53E">
        <w:rPr>
          <w:color w:val="000000"/>
          <w:sz w:val="28"/>
          <w:szCs w:val="28"/>
        </w:rPr>
        <w:t>Сформированность</w:t>
      </w:r>
      <w:proofErr w:type="spellEnd"/>
      <w:r w:rsidRPr="0067453E">
        <w:rPr>
          <w:color w:val="000000"/>
          <w:sz w:val="28"/>
          <w:szCs w:val="28"/>
        </w:rPr>
        <w:t xml:space="preserve"> ценности здорового и безопасного образа жизни.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7453E">
        <w:rPr>
          <w:color w:val="000000"/>
          <w:sz w:val="28"/>
          <w:szCs w:val="28"/>
        </w:rPr>
        <w:t>выраженной</w:t>
      </w:r>
      <w:proofErr w:type="gramEnd"/>
      <w:r w:rsidRPr="0067453E">
        <w:rPr>
          <w:color w:val="000000"/>
          <w:sz w:val="28"/>
          <w:szCs w:val="28"/>
        </w:rPr>
        <w:t xml:space="preserve"> в том числе в понимании красоты человека.</w:t>
      </w:r>
    </w:p>
    <w:p w:rsid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53E">
        <w:rPr>
          <w:color w:val="000000"/>
          <w:sz w:val="28"/>
          <w:szCs w:val="28"/>
        </w:rPr>
        <w:t>Сформированность</w:t>
      </w:r>
      <w:proofErr w:type="spellEnd"/>
      <w:r w:rsidRPr="0067453E">
        <w:rPr>
          <w:color w:val="000000"/>
          <w:sz w:val="28"/>
          <w:szCs w:val="28"/>
        </w:rPr>
        <w:t xml:space="preserve"> основ экологической культуры.</w:t>
      </w:r>
    </w:p>
    <w:p w:rsidR="00FA6A77" w:rsidRPr="0067453E" w:rsidRDefault="00FA6A77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67453E">
        <w:rPr>
          <w:rFonts w:ascii="Times New Roman" w:hAnsi="Times New Roman"/>
          <w:i w:val="0"/>
          <w:iCs w:val="0"/>
          <w:color w:val="000000"/>
        </w:rPr>
        <w:t>Метапредметные</w:t>
      </w:r>
      <w:proofErr w:type="spellEnd"/>
      <w:r w:rsidRPr="0067453E">
        <w:rPr>
          <w:rFonts w:ascii="Times New Roman" w:hAnsi="Times New Roman"/>
          <w:i w:val="0"/>
          <w:iCs w:val="0"/>
          <w:color w:val="000000"/>
        </w:rPr>
        <w:t xml:space="preserve"> результаты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Регулятивные УУД</w:t>
      </w:r>
    </w:p>
    <w:p w:rsidR="00607729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</w:t>
      </w:r>
    </w:p>
    <w:p w:rsidR="0067453E" w:rsidRPr="0067453E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анализировать существующие и планировать будущие образовательные результаты;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</w:t>
      </w:r>
      <w:r w:rsidR="0067453E" w:rsidRPr="0067453E">
        <w:rPr>
          <w:color w:val="000000"/>
          <w:sz w:val="28"/>
          <w:szCs w:val="28"/>
        </w:rPr>
        <w:t>дентифицировать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собственные проблемы и определять главную проблему;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</w:t>
      </w:r>
      <w:r w:rsidR="0067453E" w:rsidRPr="0067453E">
        <w:rPr>
          <w:color w:val="000000"/>
          <w:sz w:val="28"/>
          <w:szCs w:val="28"/>
        </w:rPr>
        <w:t>тавить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цель деятельности на основе определенной проблемы и существующих возможностей;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Ф</w:t>
      </w:r>
      <w:r w:rsidR="0067453E" w:rsidRPr="0067453E">
        <w:rPr>
          <w:color w:val="000000"/>
          <w:sz w:val="28"/>
          <w:szCs w:val="28"/>
        </w:rPr>
        <w:t>ормулировать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учебные задачи как шаги достижения поставленной цели деятельности;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</w:t>
      </w:r>
      <w:r w:rsidR="0067453E" w:rsidRPr="0067453E">
        <w:rPr>
          <w:color w:val="000000"/>
          <w:sz w:val="28"/>
          <w:szCs w:val="28"/>
        </w:rPr>
        <w:t>босновывать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607729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 </w:t>
      </w:r>
    </w:p>
    <w:p w:rsidR="0067453E" w:rsidRPr="0067453E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607729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607729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решения. 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критерии правильности выполнения учебной задачи;</w:t>
      </w:r>
    </w:p>
    <w:p w:rsidR="0067453E" w:rsidRP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7453E" w:rsidRP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A6A77" w:rsidRPr="0067453E" w:rsidRDefault="00FA6A77" w:rsidP="00FA6A77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Познавательные УУД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3E">
        <w:rPr>
          <w:color w:val="000000"/>
          <w:sz w:val="28"/>
          <w:szCs w:val="28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 </w:t>
      </w:r>
      <w:proofErr w:type="gramEnd"/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выделять явление из общего ряда других явлений;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излагать полученную информацию;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2.Смысловое чтение.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идею текста;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преобразовывать текст;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оценивать содержание и форму текста.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выражать свое отношение к природе через рисунки, сочинения, проектные работы.</w:t>
      </w:r>
    </w:p>
    <w:p w:rsidR="00607729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 </w:t>
      </w:r>
    </w:p>
    <w:p w:rsidR="0067453E" w:rsidRPr="0067453E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67453E" w:rsidRPr="0067453E" w:rsidRDefault="0067453E" w:rsidP="0067453E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67453E" w:rsidRPr="0067453E" w:rsidRDefault="0067453E" w:rsidP="0067453E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Коммуникативные УУД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</w:t>
      </w:r>
      <w:r w:rsidRPr="0067453E">
        <w:rPr>
          <w:color w:val="000000"/>
          <w:sz w:val="28"/>
          <w:szCs w:val="28"/>
        </w:rPr>
        <w:t>: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играть определенную роль в совместной деятельности;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3.Формирование и развитие компетентности в области использования информационно-коммуникационных технологий (далее – ИКТ).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7453E" w:rsidRPr="0067453E" w:rsidRDefault="0067453E" w:rsidP="0067453E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7453E" w:rsidRPr="0067453E" w:rsidRDefault="0067453E" w:rsidP="0067453E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• заполнять и дополнять таблицы, схемы.</w:t>
      </w:r>
    </w:p>
    <w:p w:rsidR="00FA6A77" w:rsidRPr="0067453E" w:rsidRDefault="00FA6A77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Предметные результаты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i/>
          <w:iCs/>
          <w:color w:val="000000"/>
          <w:sz w:val="28"/>
          <w:szCs w:val="28"/>
        </w:rPr>
        <w:t>Ученик научится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</w:t>
      </w:r>
      <w:r w:rsidRPr="0067453E">
        <w:rPr>
          <w:b/>
          <w:bCs/>
          <w:color w:val="000000"/>
          <w:sz w:val="28"/>
          <w:szCs w:val="28"/>
        </w:rPr>
        <w:t>)</w:t>
      </w:r>
      <w:r w:rsidRPr="0067453E">
        <w:rPr>
          <w:color w:val="000000"/>
          <w:sz w:val="28"/>
          <w:szCs w:val="28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3) использовать коммуникативно-эстетические возможности родного языка;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67453E">
        <w:rPr>
          <w:color w:val="000000"/>
          <w:sz w:val="28"/>
          <w:szCs w:val="28"/>
        </w:rPr>
        <w:t>многоаспектного</w:t>
      </w:r>
      <w:proofErr w:type="spellEnd"/>
      <w:r w:rsidRPr="0067453E">
        <w:rPr>
          <w:color w:val="000000"/>
          <w:sz w:val="28"/>
          <w:szCs w:val="28"/>
        </w:rPr>
        <w:t xml:space="preserve"> анализа текста;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7453E">
        <w:rPr>
          <w:color w:val="000000"/>
          <w:sz w:val="28"/>
          <w:szCs w:val="28"/>
        </w:rPr>
        <w:t>многоаспектного</w:t>
      </w:r>
      <w:proofErr w:type="spellEnd"/>
      <w:r w:rsidRPr="0067453E">
        <w:rPr>
          <w:color w:val="000000"/>
          <w:sz w:val="28"/>
          <w:szCs w:val="28"/>
        </w:rPr>
        <w:t xml:space="preserve"> диалога;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A6A77" w:rsidRPr="0067453E" w:rsidRDefault="00FA6A77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i/>
          <w:iCs/>
          <w:color w:val="000000"/>
          <w:sz w:val="28"/>
          <w:szCs w:val="28"/>
        </w:rPr>
        <w:t>Ученик получит возможность научиться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1)</w:t>
      </w:r>
      <w:r w:rsidRPr="0067453E">
        <w:rPr>
          <w:color w:val="000000"/>
          <w:sz w:val="28"/>
          <w:szCs w:val="28"/>
        </w:rPr>
        <w:t>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3</w:t>
      </w:r>
      <w:r w:rsidRPr="0067453E">
        <w:rPr>
          <w:color w:val="000000"/>
          <w:sz w:val="28"/>
          <w:szCs w:val="28"/>
        </w:rPr>
        <w:t>)ответственности за языковую культуру как общечеловеческую ценность.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7453E">
        <w:rPr>
          <w:color w:val="000000"/>
          <w:sz w:val="28"/>
          <w:szCs w:val="28"/>
        </w:rPr>
        <w:t>досуговое</w:t>
      </w:r>
      <w:proofErr w:type="spellEnd"/>
      <w:r w:rsidRPr="0067453E">
        <w:rPr>
          <w:color w:val="000000"/>
          <w:sz w:val="28"/>
          <w:szCs w:val="28"/>
        </w:rPr>
        <w:t xml:space="preserve"> чтение;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7755BB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3E">
        <w:rPr>
          <w:color w:val="000000"/>
          <w:sz w:val="28"/>
          <w:szCs w:val="28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proofErr w:type="gramEnd"/>
    </w:p>
    <w:p w:rsidR="007755BB" w:rsidRDefault="006D1250" w:rsidP="007755BB">
      <w:pPr>
        <w:numPr>
          <w:ilvl w:val="1"/>
          <w:numId w:val="1"/>
        </w:numPr>
        <w:tabs>
          <w:tab w:val="left" w:pos="1099"/>
        </w:tabs>
        <w:ind w:left="260" w:firstLine="56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процессе</w:t>
      </w:r>
      <w:proofErr w:type="gramEnd"/>
      <w:r w:rsidR="007755BB"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изучения курса русского родного языка в основной школе выпускник при реализации содержательной линии</w:t>
      </w:r>
      <w:r w:rsidR="00FA6A77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.</w:t>
      </w:r>
    </w:p>
    <w:p w:rsidR="00FA6A77" w:rsidRPr="007755BB" w:rsidRDefault="00FA6A77" w:rsidP="00FA6A77">
      <w:pPr>
        <w:tabs>
          <w:tab w:val="left" w:pos="1099"/>
        </w:tabs>
        <w:ind w:left="82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</w:p>
    <w:bookmarkEnd w:id="0"/>
    <w:p w:rsidR="007755BB" w:rsidRPr="007755BB" w:rsidRDefault="007755BB" w:rsidP="007755BB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«Язык и культура»</w:t>
      </w:r>
    </w:p>
    <w:p w:rsidR="007755BB" w:rsidRPr="007755BB" w:rsidRDefault="007755BB" w:rsidP="007755BB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 xml:space="preserve"> научится:</w:t>
      </w:r>
    </w:p>
    <w:p w:rsidR="007755BB" w:rsidRPr="007755BB" w:rsidRDefault="007755BB" w:rsidP="007755BB">
      <w:pPr>
        <w:spacing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69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объяснять изменения в русском языке как объективный процесс;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понимать и комментировать внешние и внутренние факторы языковых изменений;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80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60"/>
        </w:tabs>
        <w:spacing w:line="246" w:lineRule="auto"/>
        <w:ind w:left="960" w:hanging="698"/>
        <w:rPr>
          <w:rFonts w:ascii="Arial" w:eastAsia="Arial" w:hAnsi="Arial" w:cs="Arial"/>
          <w:sz w:val="28"/>
          <w:szCs w:val="20"/>
          <w:lang w:eastAsia="ru-RU"/>
        </w:rPr>
      </w:pPr>
      <w:bookmarkStart w:id="1" w:name="page8"/>
      <w:bookmarkEnd w:id="1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1030"/>
        </w:tabs>
        <w:spacing w:line="244" w:lineRule="auto"/>
        <w:ind w:left="960" w:hanging="69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</w:p>
    <w:p w:rsidR="007755BB" w:rsidRPr="007755BB" w:rsidRDefault="007755BB" w:rsidP="007755BB">
      <w:pPr>
        <w:spacing w:line="244" w:lineRule="auto"/>
        <w:ind w:left="9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изученного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);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и комментировать основные активные процессы в современном русском языке;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характеризовать лексику русского языка с точки зрения происхождения;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процессы заимствования лексики как результат взаимодействия национальных культур;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особенности освоения иноязычной лексики;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8" w:lineRule="auto"/>
        <w:ind w:left="980" w:hanging="716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7755BB" w:rsidRPr="007755BB" w:rsidRDefault="007755BB" w:rsidP="007755BB">
      <w:pPr>
        <w:spacing w:line="0" w:lineRule="atLeast"/>
        <w:ind w:left="9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2" w:name="page9"/>
      <w:bookmarkEnd w:id="2"/>
      <w:r w:rsidRPr="007755B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«Культура речи»</w:t>
      </w:r>
    </w:p>
    <w:p w:rsidR="007755BB" w:rsidRPr="007755BB" w:rsidRDefault="007755BB" w:rsidP="007755BB">
      <w:pPr>
        <w:spacing w:line="0" w:lineRule="atLeast"/>
        <w:ind w:left="820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научится:</w:t>
      </w:r>
    </w:p>
    <w:p w:rsidR="007755BB" w:rsidRPr="007755BB" w:rsidRDefault="00740443" w:rsidP="007755BB">
      <w:pPr>
        <w:spacing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40443">
        <w:rPr>
          <w:rFonts w:ascii="Times New Roman" w:eastAsia="Times New Roman" w:hAnsi="Times New Roman" w:cs="Arial"/>
          <w:b/>
          <w:noProof/>
          <w:sz w:val="28"/>
          <w:szCs w:val="20"/>
          <w:u w:val="single"/>
          <w:lang w:eastAsia="ru-RU"/>
        </w:rPr>
        <w:pict>
          <v:line id="Прямая соедините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</w:pic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60"/>
        </w:tabs>
        <w:spacing w:line="247" w:lineRule="auto"/>
        <w:ind w:left="960" w:hanging="69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употреблять слова с учетом стилистических вариантов орфоэпической нормы;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соблюдать нормы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употребления синонимов‚ антонимов‚ омонимов‚ паронимов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изученного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);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опознавать частотные примеры тавтологии и плеоназма;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6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и различать типичные речевые ошибки;</w:t>
      </w:r>
    </w:p>
    <w:p w:rsidR="007755BB" w:rsidRPr="007755BB" w:rsidRDefault="007755BB" w:rsidP="007755BB">
      <w:pPr>
        <w:spacing w:line="17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редактировать текст с целью исправления речевых ошибок;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выявлять и исправлять речевые ошибки в устной речи;</w:t>
      </w:r>
    </w:p>
    <w:p w:rsidR="007755BB" w:rsidRPr="007755BB" w:rsidRDefault="007755BB" w:rsidP="007755BB">
      <w:pPr>
        <w:spacing w:line="17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2" w:lineRule="auto"/>
        <w:ind w:left="980" w:hanging="715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объяснять управление предлогов </w:t>
      </w:r>
      <w:proofErr w:type="gramStart"/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благодаря</w:t>
      </w:r>
      <w:proofErr w:type="gramEnd"/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,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согласно,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вопреки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; употребление предлогов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о‚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по‚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из‚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составе словосочетания‚ употребление предлога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по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предложений с косвенной речью‚ сложных предложений разных видов;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60" w:lineRule="auto"/>
        <w:ind w:left="980" w:hanging="714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7755BB" w:rsidRPr="007755BB" w:rsidRDefault="007755BB" w:rsidP="007755BB">
      <w:pPr>
        <w:numPr>
          <w:ilvl w:val="0"/>
          <w:numId w:val="4"/>
        </w:numPr>
        <w:tabs>
          <w:tab w:val="left" w:pos="960"/>
        </w:tabs>
        <w:spacing w:line="243" w:lineRule="auto"/>
        <w:ind w:left="960" w:hanging="698"/>
        <w:jc w:val="both"/>
        <w:rPr>
          <w:rFonts w:ascii="Arial" w:eastAsia="Arial" w:hAnsi="Arial" w:cs="Arial"/>
          <w:sz w:val="28"/>
          <w:szCs w:val="20"/>
          <w:lang w:eastAsia="ru-RU"/>
        </w:rPr>
      </w:pPr>
      <w:bookmarkStart w:id="3" w:name="page10"/>
      <w:bookmarkEnd w:id="3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активные процессы в современном русском речевом этикете;</w:t>
      </w:r>
    </w:p>
    <w:p w:rsidR="007755BB" w:rsidRPr="007755BB" w:rsidRDefault="007755BB" w:rsidP="007755BB">
      <w:pPr>
        <w:spacing w:line="17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60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7755BB" w:rsidRPr="007755BB" w:rsidRDefault="007755BB" w:rsidP="007755BB">
      <w:pPr>
        <w:spacing w:line="2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0" w:lineRule="atLeast"/>
        <w:ind w:left="820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«Речь. Речевая деятельность. Текст»</w:t>
      </w:r>
    </w:p>
    <w:p w:rsidR="007755BB" w:rsidRPr="007755BB" w:rsidRDefault="007755BB" w:rsidP="007755BB">
      <w:pPr>
        <w:spacing w:line="0" w:lineRule="atLeast"/>
        <w:ind w:left="82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научится:</w:t>
      </w:r>
    </w:p>
    <w:p w:rsidR="007755BB" w:rsidRPr="007755BB" w:rsidRDefault="007755BB" w:rsidP="007755BB">
      <w:pPr>
        <w:spacing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69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учебно-научных, художественных, публицистических текстов различных функционально-смысловых типов речи;</w:t>
      </w:r>
    </w:p>
    <w:p w:rsidR="007755BB" w:rsidRPr="007755BB" w:rsidRDefault="007755BB" w:rsidP="007755BB">
      <w:pPr>
        <w:numPr>
          <w:ilvl w:val="0"/>
          <w:numId w:val="6"/>
        </w:numPr>
        <w:tabs>
          <w:tab w:val="left" w:pos="960"/>
        </w:tabs>
        <w:spacing w:line="239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bookmarkStart w:id="4" w:name="page11"/>
      <w:bookmarkEnd w:id="4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пользоваться различными видами чтения (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просмотровым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, ознакомительным, изучающим, поисковым) учебно-научных,</w:t>
      </w:r>
    </w:p>
    <w:p w:rsidR="007755BB" w:rsidRPr="007755BB" w:rsidRDefault="007755BB" w:rsidP="007755BB">
      <w:pPr>
        <w:spacing w:line="247" w:lineRule="auto"/>
        <w:ind w:left="9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6" w:lineRule="auto"/>
        <w:ind w:left="720" w:hanging="360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владеть правилами информационной безопасности при общении в социальных сетях;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самопрезентация</w:t>
      </w:r>
      <w:proofErr w:type="spell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, просьба, принесение извинений и др.;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дистантном</w:t>
      </w:r>
      <w:proofErr w:type="spell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2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7755BB" w:rsidRPr="007755BB" w:rsidRDefault="007755BB" w:rsidP="007755BB">
      <w:pPr>
        <w:spacing w:line="4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7" w:lineRule="auto"/>
        <w:ind w:left="720" w:hanging="360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82" w:lineRule="auto"/>
        <w:ind w:left="720" w:hanging="360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и создавать тексты публицистических жанров (проблемный очерк).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Ученик получит возможность научиться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3)ответственности за языковую культуру как общечеловеческую ценность.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7755BB" w:rsidRPr="0067453E" w:rsidRDefault="007755BB" w:rsidP="0067453E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A6A77" w:rsidRDefault="00FA6A77" w:rsidP="007755BB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FA6A77" w:rsidRPr="00607729" w:rsidRDefault="007755BB" w:rsidP="00607729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Содержание учебного предмета</w:t>
      </w:r>
    </w:p>
    <w:p w:rsidR="00FA6A77" w:rsidRPr="001920A9" w:rsidRDefault="00FA6A77" w:rsidP="00FA6A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093"/>
        <w:gridCol w:w="7478"/>
      </w:tblGrid>
      <w:tr w:rsidR="00FA6A77" w:rsidTr="00BB7234">
        <w:tc>
          <w:tcPr>
            <w:tcW w:w="2093" w:type="dxa"/>
          </w:tcPr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478" w:type="dxa"/>
          </w:tcPr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7234" w:rsidTr="00BB7234">
        <w:tc>
          <w:tcPr>
            <w:tcW w:w="2093" w:type="dxa"/>
            <w:vAlign w:val="center"/>
          </w:tcPr>
          <w:p w:rsidR="00BB7234" w:rsidRPr="007755BB" w:rsidRDefault="00BB7234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1. Язык и культура </w:t>
            </w:r>
          </w:p>
        </w:tc>
        <w:tc>
          <w:tcPr>
            <w:tcW w:w="7478" w:type="dxa"/>
          </w:tcPr>
          <w:p w:rsidR="00BB7234" w:rsidRPr="00BB7234" w:rsidRDefault="00522ED9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B7234" w:rsidRPr="00BB7234">
              <w:rPr>
                <w:rFonts w:ascii="Times New Roman" w:hAnsi="Times New Roman"/>
                <w:b/>
                <w:sz w:val="28"/>
                <w:szCs w:val="28"/>
              </w:rPr>
              <w:t>бучающийся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7234"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научится: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роль русского родного языка в жизни общества и государства,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в современном мире; в жизни человека;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понимать, что бережное отношение к родному языку является одним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необходимых качеств современного культурного человека;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понимать, что язык — развивающееся явление; приводить примеры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исторических изменений значений и форм слов;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объяснять основные факты из истории русской письменности и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распознавать и правильно объяснять значения изученных слов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национально-культурным компонентом, правильно употреблять их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речи;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•  распознавать и характеризовать слова с живой внутренней формой,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специфическим оценочно-характеризующим значением; правильно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употреблять их в современных ситуациях речевого общения;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распознавать и правильно объяснять </w:t>
            </w:r>
            <w:proofErr w:type="spellStart"/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народно-поэтические</w:t>
            </w:r>
            <w:proofErr w:type="spellEnd"/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эпитеты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русских народных и литературных сказках, народных песнях,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художественной литературе, былинах;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распознавать крылатые слова и выражения из русских народных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литературных сказок, правильно употреблять их в современных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ситуациях речевого общения;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значения пословиц и поговорок, правильно употреблять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изученные пословицы, поговорки в современных ситуациях речевого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общения;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национальное своеобразие общеязыковых и художественных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метафор, народных и поэтических слов-символов, обладающих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традиционной метафорической образностью; правильно употреблять 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в современных ситуациях речевого общения;</w:t>
            </w:r>
          </w:p>
          <w:p w:rsid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распознавать  слова  с  суффиксами  субъективной  оценки 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произведениях устного народного творчества и в произведениях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художественной литературы; </w:t>
            </w:r>
          </w:p>
          <w:p w:rsidR="00BB7234" w:rsidRPr="00BB7234" w:rsidRDefault="00BB7234" w:rsidP="00BB7234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правильно употреблять их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современных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ситуациях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речевого общения;</w:t>
            </w:r>
          </w:p>
          <w:p w:rsidR="00BB7234" w:rsidRPr="00BB7234" w:rsidRDefault="00BB7234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распознавать имена традиционные и новые,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популярные и устаревшие, а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также имена, входящие в состав пословиц и поговорок и имеющие в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силу этого определенную стилистическую окраску;</w:t>
            </w:r>
          </w:p>
          <w:p w:rsidR="00BB7234" w:rsidRPr="00BB7234" w:rsidRDefault="00BB7234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взаимосвязь происхождения названий старинных русских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городов и истории народа, истории языка (в рамках изученного);</w:t>
            </w:r>
          </w:p>
          <w:p w:rsidR="00BB7234" w:rsidRPr="00BB7234" w:rsidRDefault="00BB7234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назначение конкретного вида словаря, особенности строения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его словарной статьи (толковые словари, словари пословиц и поговорок;</w:t>
            </w:r>
          </w:p>
          <w:p w:rsidR="00BB7234" w:rsidRPr="00522ED9" w:rsidRDefault="00BB7234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словари  синонимов,  антонимов;  словари  эпитетов,  метафор  и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сравнений;  учебные  этимологические  словари)  и  уметь  им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пользоваться;</w:t>
            </w:r>
          </w:p>
          <w:p w:rsidR="00BB7234" w:rsidRPr="000235F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234" w:rsidTr="00BB7234">
        <w:tc>
          <w:tcPr>
            <w:tcW w:w="2093" w:type="dxa"/>
            <w:vAlign w:val="center"/>
          </w:tcPr>
          <w:p w:rsidR="00BB7234" w:rsidRPr="007755BB" w:rsidRDefault="00BB7234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lastRenderedPageBreak/>
              <w:t xml:space="preserve">Раздел 2. Культура речи </w:t>
            </w:r>
          </w:p>
        </w:tc>
        <w:tc>
          <w:tcPr>
            <w:tcW w:w="7478" w:type="dxa"/>
          </w:tcPr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научится: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различать  постоянное  и  подвижное  ударение  в  именах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существительных,  именах  прилагательных,  глаголах  (в  рамках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);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нормы ударения в отдельных грамматических формах имён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существительных, прилагательных, глаголов (в рамках изученного);</w:t>
            </w:r>
          </w:p>
          <w:p w:rsidR="00522ED9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смыслоразличительную роль ударения на примере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омографов;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корректно употреблять омографы в письменной речи;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различать варианты орфоэпической и акцентологической нормы;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употреблять  слова  с  учетом  произносительных  вариантов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орфоэпической нормы (в рамках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);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правильно  выбирать  слово,  максимально  соответствующее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обозначаемому им предмету или явлению реальной действительности;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нормы употребления синонимов‚ антонимов, омонимов,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паронимов (в рамках изученного);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употреблять слова в соответствии с их лексическим значением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правилами лексической сочетаемости в художественной литературе,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разговорной речи;</w:t>
            </w:r>
          </w:p>
          <w:p w:rsidR="00522ED9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различать слова с различной стилистической окраской;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употреблять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имена  существительные,  прилагательные,  глаголы  с  учетом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стилистических норм современного русского языка;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употреблять синонимы с учетом стилистических норм современного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русского языка;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определять род заимствованных несклоняемых имён существительных;</w:t>
            </w:r>
          </w:p>
          <w:p w:rsidR="00522ED9" w:rsidRDefault="00522ED9" w:rsidP="00522ED9">
            <w:pPr>
              <w:spacing w:line="367" w:lineRule="auto"/>
              <w:ind w:left="9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 xml:space="preserve">сложных  существительных;  имен  собственных  (географических названий);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аббревиатур и корректно употреблять их в речи (в рамках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);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корректно употреблять форму «он» в ситуациях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диалога;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этикетные формы и устойчивые формулы‚ принципы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этикетного общения, лежащие в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основе национального речевого этикета;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русскую этикетную вербальную и невербальную манеру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общения;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 орфоэпические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522ED9" w:rsidRDefault="00522ED9" w:rsidP="00522ED9">
            <w:pPr>
              <w:spacing w:line="367" w:lineRule="auto"/>
              <w:ind w:left="9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 xml:space="preserve">орфографические словари для определения нормативного произношения слова;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8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вариантов произношения; нормативных вариантов написания;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словари синонимов, антонимов для уточнения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слов, подбора к ним синонимов, антонимов, а также в процессе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редактирования текста;</w:t>
            </w:r>
          </w:p>
          <w:p w:rsidR="00522ED9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грамматические словари и справочники для уточнения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нормы формообразования, словоизменения, построения словосочетания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и предложения;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8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 xml:space="preserve">опознавания вариантов грамматической нормы; </w:t>
            </w:r>
            <w:proofErr w:type="gramStart"/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4F76BF" w:rsidRPr="004F76BF" w:rsidRDefault="00522ED9" w:rsidP="004F76BF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процессе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редактирования текста;</w:t>
            </w:r>
          </w:p>
        </w:tc>
      </w:tr>
      <w:tr w:rsidR="00BB7234" w:rsidTr="00BB7234">
        <w:tc>
          <w:tcPr>
            <w:tcW w:w="2093" w:type="dxa"/>
            <w:vAlign w:val="center"/>
          </w:tcPr>
          <w:p w:rsidR="00BB7234" w:rsidRPr="007755BB" w:rsidRDefault="00BB7234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lastRenderedPageBreak/>
              <w:t>Раздел 3. Речь. Речевая деятельность. Текст</w:t>
            </w:r>
          </w:p>
        </w:tc>
        <w:tc>
          <w:tcPr>
            <w:tcW w:w="7478" w:type="dxa"/>
          </w:tcPr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научится: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различные виды слушания (выборочное‚ ознакомительное)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текстов различных функционально-смысловых типов речи;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пользоваться  различными  видами  чтения  (просмотровым,</w:t>
            </w:r>
            <w:r w:rsidR="004F76BF" w:rsidRPr="004F76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ознакомительным,  изучающим,  поисковым)  учебно-научных,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художественных, публицистических текстов различных функционально-смысловых типов речи;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оценивать собственную и чужую речь с точки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зрения правильного,</w:t>
            </w:r>
            <w:r w:rsidR="004F76BF" w:rsidRPr="004F76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точного, выразительного словоупотребления и интонирования;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и создавать (с опорой на образец) устные и письменные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тексты описательного типа: определение, собственно описание;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и создавать (с опорой на образец) устные и письменные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повествовательные тексты;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участвовать в беседе и поддерживать диалог, сохранять инициативу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диалоге, завершать диалог;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прослушанный или прочитанный текст с точки зрения 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композиционных особенностей, количества </w:t>
            </w:r>
            <w:proofErr w:type="spell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микротем</w:t>
            </w:r>
            <w:proofErr w:type="spell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B7234" w:rsidRPr="004F76BF" w:rsidRDefault="00522ED9" w:rsidP="004F76BF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устанавливать логические связи между абзацами и частями текста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пределять средства их выражения.</w:t>
            </w:r>
          </w:p>
        </w:tc>
      </w:tr>
    </w:tbl>
    <w:p w:rsidR="00522ED9" w:rsidRDefault="00522ED9" w:rsidP="00FA6A77">
      <w:pPr>
        <w:jc w:val="both"/>
        <w:rPr>
          <w:rFonts w:ascii="Times New Roman" w:hAnsi="Times New Roman"/>
          <w:sz w:val="28"/>
          <w:szCs w:val="28"/>
        </w:rPr>
      </w:pPr>
    </w:p>
    <w:p w:rsidR="00FA6A77" w:rsidRPr="004F76BF" w:rsidRDefault="00FA6A77" w:rsidP="004F76B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920A9">
        <w:rPr>
          <w:rFonts w:ascii="Times New Roman" w:hAnsi="Times New Roman"/>
          <w:sz w:val="28"/>
          <w:szCs w:val="28"/>
        </w:rPr>
        <w:t>В результате изучения учебного предмета «Родной язык»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0A9">
        <w:rPr>
          <w:rFonts w:ascii="Times New Roman" w:hAnsi="Times New Roman"/>
          <w:sz w:val="28"/>
          <w:szCs w:val="28"/>
        </w:rPr>
        <w:t>обучающиеся научатся осознавать язык как основное средство человеческого общения, формируется позитивное эмоционально-ценностное отношение к родному языку, родной (русский) язык станет для обучающихся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4F76BF" w:rsidRPr="004F76BF" w:rsidRDefault="004F76BF" w:rsidP="004F76BF">
      <w:pPr>
        <w:jc w:val="both"/>
        <w:rPr>
          <w:rFonts w:ascii="Times New Roman" w:hAnsi="Times New Roman"/>
          <w:sz w:val="28"/>
          <w:szCs w:val="28"/>
        </w:rPr>
      </w:pPr>
    </w:p>
    <w:p w:rsidR="00522ED9" w:rsidRDefault="00FA6A77" w:rsidP="00FA6A77">
      <w:pP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1920A9">
        <w:rPr>
          <w:rFonts w:ascii="Times New Roman" w:hAnsi="Times New Roman"/>
          <w:b/>
          <w:color w:val="000000" w:themeColor="text1"/>
          <w:sz w:val="28"/>
          <w:szCs w:val="28"/>
        </w:rPr>
        <w:t>Формы организации учебных занятий</w:t>
      </w:r>
    </w:p>
    <w:p w:rsidR="004F76BF" w:rsidRPr="004F76BF" w:rsidRDefault="004F76BF" w:rsidP="00FA6A77">
      <w:pP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4F76BF" w:rsidRPr="004F76BF" w:rsidRDefault="00FA6A77" w:rsidP="00FA6A7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           Основной целью обучения р</w:t>
      </w:r>
      <w:r w:rsidR="00522ED9">
        <w:rPr>
          <w:rFonts w:ascii="Times New Roman" w:hAnsi="Times New Roman"/>
          <w:color w:val="000000" w:themeColor="text1"/>
          <w:sz w:val="28"/>
          <w:szCs w:val="28"/>
        </w:rPr>
        <w:t>одному</w:t>
      </w:r>
      <w:r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языку является формирование и развитие коммуникативной культуры школьников, обучение практическому овладению </w:t>
      </w:r>
      <w:r w:rsidR="00522ED9">
        <w:rPr>
          <w:rFonts w:ascii="Times New Roman" w:hAnsi="Times New Roman"/>
          <w:color w:val="000000" w:themeColor="text1"/>
          <w:sz w:val="28"/>
          <w:szCs w:val="28"/>
        </w:rPr>
        <w:t>родному</w:t>
      </w:r>
      <w:r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язык</w:t>
      </w:r>
      <w:r w:rsidR="00522ED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920A9">
        <w:rPr>
          <w:rFonts w:ascii="Times New Roman" w:hAnsi="Times New Roman"/>
          <w:color w:val="000000" w:themeColor="text1"/>
          <w:sz w:val="28"/>
          <w:szCs w:val="28"/>
        </w:rPr>
        <w:t>, в связи с этим актуально применение в процессе обучения разнообразных форм учебных занятий:</w:t>
      </w:r>
    </w:p>
    <w:p w:rsidR="00FA6A77" w:rsidRPr="001920A9" w:rsidRDefault="004F76BF" w:rsidP="00FA6A7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F76BF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FA6A77"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Классические типы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Нетрадиционные типы</w:t>
            </w: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– соревнования</w:t>
            </w: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урок</w:t>
            </w:r>
          </w:p>
        </w:tc>
        <w:tc>
          <w:tcPr>
            <w:tcW w:w="4786" w:type="dxa"/>
          </w:tcPr>
          <w:p w:rsidR="00FA6A77" w:rsidRPr="001920A9" w:rsidRDefault="00522ED9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</w:t>
            </w:r>
            <w:proofErr w:type="gramStart"/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</w:t>
            </w: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Урок закрепления знаний, умений, навыков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6A77" w:rsidRPr="001920A9" w:rsidRDefault="00FA6A77" w:rsidP="00FA6A7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A6A77" w:rsidRPr="001920A9" w:rsidRDefault="00FA6A77" w:rsidP="00FA6A77">
      <w:pPr>
        <w:jc w:val="both"/>
        <w:rPr>
          <w:rFonts w:ascii="Times New Roman" w:hAnsi="Times New Roman"/>
          <w:sz w:val="28"/>
          <w:szCs w:val="28"/>
        </w:rPr>
      </w:pPr>
    </w:p>
    <w:p w:rsidR="00FA6A77" w:rsidRPr="007755BB" w:rsidRDefault="00FA6A77" w:rsidP="00FA6A77">
      <w:pPr>
        <w:spacing w:line="363" w:lineRule="auto"/>
        <w:ind w:left="1300" w:right="720"/>
        <w:jc w:val="center"/>
        <w:rPr>
          <w:rFonts w:ascii="Times New Roman" w:eastAsia="Times New Roman" w:hAnsi="Times New Roman" w:cs="Arial"/>
          <w:b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Тематическое планирование </w:t>
      </w:r>
    </w:p>
    <w:tbl>
      <w:tblPr>
        <w:tblW w:w="8926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568"/>
        <w:gridCol w:w="7256"/>
        <w:gridCol w:w="1102"/>
      </w:tblGrid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FA6A77" w:rsidRPr="004F76BF" w:rsidRDefault="00FA6A77" w:rsidP="004F76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proofErr w:type="gramStart"/>
            <w:r w:rsidR="004F76BF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  <w:r w:rsidR="004F76BF">
              <w:rPr>
                <w:rFonts w:ascii="Times New Roman" w:eastAsia="Calibri" w:hAnsi="Times New Roman"/>
                <w:b/>
                <w:lang w:val="en-US"/>
              </w:rPr>
              <w:t>/</w:t>
            </w:r>
            <w:proofErr w:type="spellStart"/>
            <w:r w:rsidR="004F76BF">
              <w:rPr>
                <w:rFonts w:ascii="Times New Roman" w:eastAsia="Calibri" w:hAnsi="Times New Roman"/>
                <w:b/>
              </w:rPr>
              <w:t>п</w:t>
            </w:r>
            <w:proofErr w:type="spellEnd"/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FA6A77" w:rsidRPr="007755BB" w:rsidRDefault="00FA6A77" w:rsidP="00954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hAnsi="Times New Roman"/>
                <w:b/>
                <w:bCs/>
                <w:color w:val="000000"/>
              </w:rPr>
              <w:t>Название раздела, тема урока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FA6A77" w:rsidRPr="007755BB" w:rsidRDefault="00FA6A77" w:rsidP="009548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eastAsia="Calibri" w:hAnsi="Times New Roman"/>
                <w:b/>
                <w:bCs/>
                <w:color w:val="000000"/>
              </w:rPr>
              <w:t>Часов</w:t>
            </w:r>
          </w:p>
        </w:tc>
      </w:tr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FA6A77" w:rsidP="004F76BF">
            <w:pPr>
              <w:pStyle w:val="aa"/>
              <w:numPr>
                <w:ilvl w:val="0"/>
                <w:numId w:val="39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7755BB" w:rsidRDefault="00FA6A77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1. Язык и культура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4F76BF" w:rsidP="0095487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FA6A77" w:rsidP="004F76BF">
            <w:pPr>
              <w:pStyle w:val="aa"/>
              <w:numPr>
                <w:ilvl w:val="0"/>
                <w:numId w:val="39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7755BB" w:rsidRDefault="00FA6A77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2. Культура речи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4F76BF" w:rsidP="0095487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FA6A77" w:rsidP="004F76BF">
            <w:pPr>
              <w:pStyle w:val="aa"/>
              <w:numPr>
                <w:ilvl w:val="0"/>
                <w:numId w:val="39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7755BB" w:rsidRDefault="00FA6A77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>Раздел 3. Речь. Речевая деятельность. Текст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4F76BF" w:rsidP="0095487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t>13</w:t>
            </w:r>
          </w:p>
        </w:tc>
      </w:tr>
      <w:tr w:rsidR="004F76BF" w:rsidRPr="007755BB" w:rsidTr="00EC368B">
        <w:trPr>
          <w:trHeight w:val="480"/>
        </w:trPr>
        <w:tc>
          <w:tcPr>
            <w:tcW w:w="8926" w:type="dxa"/>
            <w:gridSpan w:val="3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F76BF" w:rsidRPr="004F76BF" w:rsidRDefault="004F76BF" w:rsidP="004F76B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Итого: 34 часа</w:t>
            </w:r>
          </w:p>
        </w:tc>
      </w:tr>
    </w:tbl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Default="00FA6A77" w:rsidP="00FA6A77"/>
    <w:p w:rsidR="00522ED9" w:rsidRDefault="00522ED9" w:rsidP="00FA6A77"/>
    <w:p w:rsidR="00522ED9" w:rsidRDefault="00522ED9" w:rsidP="00FA6A77"/>
    <w:p w:rsidR="00522ED9" w:rsidRDefault="00522ED9" w:rsidP="00FA6A77"/>
    <w:p w:rsidR="00522ED9" w:rsidRDefault="00522ED9" w:rsidP="00FA6A77"/>
    <w:p w:rsidR="00522ED9" w:rsidRDefault="00522ED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522ED9" w:rsidRDefault="00522ED9" w:rsidP="00FA6A77"/>
    <w:p w:rsidR="00522ED9" w:rsidRDefault="00522ED9" w:rsidP="00FA6A77"/>
    <w:p w:rsidR="00522ED9" w:rsidRDefault="00522ED9" w:rsidP="00FA6A77"/>
    <w:p w:rsidR="00FA6A77" w:rsidRDefault="00FA6A77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4F76BF" w:rsidRDefault="004F76BF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4F76BF" w:rsidRDefault="004F76BF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4F76BF" w:rsidRDefault="004F76BF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275957" w:rsidRDefault="00275957"/>
    <w:sectPr w:rsidR="00275957" w:rsidSect="004D21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7A2021C"/>
    <w:multiLevelType w:val="multilevel"/>
    <w:tmpl w:val="4FC0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131A1"/>
    <w:multiLevelType w:val="hybridMultilevel"/>
    <w:tmpl w:val="5BD4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3546A"/>
    <w:multiLevelType w:val="hybridMultilevel"/>
    <w:tmpl w:val="C5A8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E2F1F"/>
    <w:multiLevelType w:val="multilevel"/>
    <w:tmpl w:val="D70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13843"/>
    <w:multiLevelType w:val="hybridMultilevel"/>
    <w:tmpl w:val="3010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D6094"/>
    <w:multiLevelType w:val="multilevel"/>
    <w:tmpl w:val="D0DAD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9019C"/>
    <w:multiLevelType w:val="hybridMultilevel"/>
    <w:tmpl w:val="F7AA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016B"/>
    <w:multiLevelType w:val="hybridMultilevel"/>
    <w:tmpl w:val="101A0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EB7FBC"/>
    <w:multiLevelType w:val="hybridMultilevel"/>
    <w:tmpl w:val="1BF8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79CB"/>
    <w:multiLevelType w:val="hybridMultilevel"/>
    <w:tmpl w:val="7390B86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1C179BF"/>
    <w:multiLevelType w:val="hybridMultilevel"/>
    <w:tmpl w:val="B288B8CA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7">
    <w:nsid w:val="34CF210E"/>
    <w:multiLevelType w:val="multilevel"/>
    <w:tmpl w:val="8AD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66BC9"/>
    <w:multiLevelType w:val="multilevel"/>
    <w:tmpl w:val="88A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A3766"/>
    <w:multiLevelType w:val="hybridMultilevel"/>
    <w:tmpl w:val="F92A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166B3"/>
    <w:multiLevelType w:val="multilevel"/>
    <w:tmpl w:val="432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956DF1"/>
    <w:multiLevelType w:val="hybridMultilevel"/>
    <w:tmpl w:val="84B8EFB6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2">
    <w:nsid w:val="398143A8"/>
    <w:multiLevelType w:val="hybridMultilevel"/>
    <w:tmpl w:val="8740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61173"/>
    <w:multiLevelType w:val="hybridMultilevel"/>
    <w:tmpl w:val="1AC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3420A"/>
    <w:multiLevelType w:val="multilevel"/>
    <w:tmpl w:val="6518A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01BC"/>
    <w:multiLevelType w:val="multilevel"/>
    <w:tmpl w:val="7AC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6445B"/>
    <w:multiLevelType w:val="multilevel"/>
    <w:tmpl w:val="4706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217C1"/>
    <w:multiLevelType w:val="multilevel"/>
    <w:tmpl w:val="FE7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87BBB"/>
    <w:multiLevelType w:val="multilevel"/>
    <w:tmpl w:val="34B0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84CF3"/>
    <w:multiLevelType w:val="multilevel"/>
    <w:tmpl w:val="B7F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4092F"/>
    <w:multiLevelType w:val="multilevel"/>
    <w:tmpl w:val="EF9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7022B6"/>
    <w:multiLevelType w:val="hybridMultilevel"/>
    <w:tmpl w:val="C310B708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3">
    <w:nsid w:val="7A770011"/>
    <w:multiLevelType w:val="multilevel"/>
    <w:tmpl w:val="96F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B24"/>
    <w:multiLevelType w:val="hybridMultilevel"/>
    <w:tmpl w:val="1FA2023E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5">
    <w:nsid w:val="7BB77F74"/>
    <w:multiLevelType w:val="hybridMultilevel"/>
    <w:tmpl w:val="ACFC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50DC1"/>
    <w:multiLevelType w:val="multilevel"/>
    <w:tmpl w:val="B8C28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D36808"/>
    <w:multiLevelType w:val="hybridMultilevel"/>
    <w:tmpl w:val="870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61F59"/>
    <w:multiLevelType w:val="multilevel"/>
    <w:tmpl w:val="91562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6"/>
  </w:num>
  <w:num w:numId="10">
    <w:abstractNumId w:val="24"/>
  </w:num>
  <w:num w:numId="11">
    <w:abstractNumId w:val="9"/>
  </w:num>
  <w:num w:numId="12">
    <w:abstractNumId w:val="38"/>
  </w:num>
  <w:num w:numId="13">
    <w:abstractNumId w:val="30"/>
  </w:num>
  <w:num w:numId="14">
    <w:abstractNumId w:val="11"/>
  </w:num>
  <w:num w:numId="15">
    <w:abstractNumId w:val="20"/>
  </w:num>
  <w:num w:numId="16">
    <w:abstractNumId w:val="36"/>
  </w:num>
  <w:num w:numId="17">
    <w:abstractNumId w:val="28"/>
  </w:num>
  <w:num w:numId="18">
    <w:abstractNumId w:val="31"/>
  </w:num>
  <w:num w:numId="19">
    <w:abstractNumId w:val="33"/>
  </w:num>
  <w:num w:numId="20">
    <w:abstractNumId w:val="17"/>
  </w:num>
  <w:num w:numId="21">
    <w:abstractNumId w:val="18"/>
  </w:num>
  <w:num w:numId="22">
    <w:abstractNumId w:val="27"/>
  </w:num>
  <w:num w:numId="23">
    <w:abstractNumId w:val="29"/>
  </w:num>
  <w:num w:numId="24">
    <w:abstractNumId w:val="37"/>
  </w:num>
  <w:num w:numId="25">
    <w:abstractNumId w:val="21"/>
  </w:num>
  <w:num w:numId="26">
    <w:abstractNumId w:val="34"/>
  </w:num>
  <w:num w:numId="27">
    <w:abstractNumId w:val="16"/>
  </w:num>
  <w:num w:numId="28">
    <w:abstractNumId w:val="32"/>
  </w:num>
  <w:num w:numId="29">
    <w:abstractNumId w:val="14"/>
  </w:num>
  <w:num w:numId="30">
    <w:abstractNumId w:val="13"/>
  </w:num>
  <w:num w:numId="31">
    <w:abstractNumId w:val="35"/>
  </w:num>
  <w:num w:numId="32">
    <w:abstractNumId w:val="7"/>
  </w:num>
  <w:num w:numId="33">
    <w:abstractNumId w:val="10"/>
  </w:num>
  <w:num w:numId="34">
    <w:abstractNumId w:val="22"/>
  </w:num>
  <w:num w:numId="35">
    <w:abstractNumId w:val="12"/>
  </w:num>
  <w:num w:numId="36">
    <w:abstractNumId w:val="19"/>
  </w:num>
  <w:num w:numId="37">
    <w:abstractNumId w:val="8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A"/>
    <w:rsid w:val="00215513"/>
    <w:rsid w:val="00275957"/>
    <w:rsid w:val="00463771"/>
    <w:rsid w:val="004F76BF"/>
    <w:rsid w:val="00522ED9"/>
    <w:rsid w:val="00607729"/>
    <w:rsid w:val="0067453E"/>
    <w:rsid w:val="006D1250"/>
    <w:rsid w:val="006F403A"/>
    <w:rsid w:val="007312D7"/>
    <w:rsid w:val="00740443"/>
    <w:rsid w:val="007755BB"/>
    <w:rsid w:val="00BB7234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2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2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2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2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2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2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1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1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12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12D7"/>
    <w:rPr>
      <w:b/>
      <w:bCs/>
    </w:rPr>
  </w:style>
  <w:style w:type="character" w:styleId="a8">
    <w:name w:val="Emphasis"/>
    <w:basedOn w:val="a0"/>
    <w:uiPriority w:val="20"/>
    <w:qFormat/>
    <w:rsid w:val="007312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12D7"/>
    <w:rPr>
      <w:szCs w:val="32"/>
    </w:rPr>
  </w:style>
  <w:style w:type="paragraph" w:styleId="aa">
    <w:name w:val="List Paragraph"/>
    <w:basedOn w:val="a"/>
    <w:uiPriority w:val="34"/>
    <w:qFormat/>
    <w:rsid w:val="007312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D7"/>
    <w:rPr>
      <w:i/>
    </w:rPr>
  </w:style>
  <w:style w:type="character" w:customStyle="1" w:styleId="22">
    <w:name w:val="Цитата 2 Знак"/>
    <w:basedOn w:val="a0"/>
    <w:link w:val="21"/>
    <w:uiPriority w:val="29"/>
    <w:rsid w:val="007312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1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12D7"/>
    <w:rPr>
      <w:b/>
      <w:i/>
      <w:sz w:val="24"/>
    </w:rPr>
  </w:style>
  <w:style w:type="character" w:styleId="ad">
    <w:name w:val="Subtle Emphasis"/>
    <w:uiPriority w:val="19"/>
    <w:qFormat/>
    <w:rsid w:val="007312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12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12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12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12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12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5B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67453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6">
    <w:name w:val="Table Grid"/>
    <w:basedOn w:val="a1"/>
    <w:uiPriority w:val="59"/>
    <w:rsid w:val="00FA6A7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2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2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2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2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2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2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1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1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12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12D7"/>
    <w:rPr>
      <w:b/>
      <w:bCs/>
    </w:rPr>
  </w:style>
  <w:style w:type="character" w:styleId="a8">
    <w:name w:val="Emphasis"/>
    <w:basedOn w:val="a0"/>
    <w:uiPriority w:val="20"/>
    <w:qFormat/>
    <w:rsid w:val="007312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12D7"/>
    <w:rPr>
      <w:szCs w:val="32"/>
    </w:rPr>
  </w:style>
  <w:style w:type="paragraph" w:styleId="aa">
    <w:name w:val="List Paragraph"/>
    <w:basedOn w:val="a"/>
    <w:uiPriority w:val="34"/>
    <w:qFormat/>
    <w:rsid w:val="007312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D7"/>
    <w:rPr>
      <w:i/>
    </w:rPr>
  </w:style>
  <w:style w:type="character" w:customStyle="1" w:styleId="22">
    <w:name w:val="Цитата 2 Знак"/>
    <w:basedOn w:val="a0"/>
    <w:link w:val="21"/>
    <w:uiPriority w:val="29"/>
    <w:rsid w:val="007312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1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12D7"/>
    <w:rPr>
      <w:b/>
      <w:i/>
      <w:sz w:val="24"/>
    </w:rPr>
  </w:style>
  <w:style w:type="character" w:styleId="ad">
    <w:name w:val="Subtle Emphasis"/>
    <w:uiPriority w:val="19"/>
    <w:qFormat/>
    <w:rsid w:val="007312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12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12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12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12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12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4273-9DB7-4B45-998B-7753404F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ВЛАДИМИР</cp:lastModifiedBy>
  <cp:revision>5</cp:revision>
  <cp:lastPrinted>2019-09-22T21:51:00Z</cp:lastPrinted>
  <dcterms:created xsi:type="dcterms:W3CDTF">2018-11-11T14:45:00Z</dcterms:created>
  <dcterms:modified xsi:type="dcterms:W3CDTF">2019-09-22T21:55:00Z</dcterms:modified>
</cp:coreProperties>
</file>