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AC" w:rsidRDefault="00110D98" w:rsidP="00110D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ПРОГРАММЫ.</w:t>
      </w:r>
    </w:p>
    <w:p w:rsidR="00110D98" w:rsidRPr="00110D98" w:rsidRDefault="00110D98" w:rsidP="002944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bCs/>
          <w:kern w:val="1"/>
          <w:sz w:val="24"/>
          <w:szCs w:val="24"/>
        </w:rPr>
        <w:t>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</w:t>
      </w:r>
    </w:p>
    <w:p w:rsidR="00110D98" w:rsidRPr="00616CB8" w:rsidRDefault="00110D98" w:rsidP="00110D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16CB8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Личностные</w:t>
      </w:r>
      <w:r w:rsidRPr="00616CB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616CB8" w:rsidRPr="00616CB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16CB8">
        <w:rPr>
          <w:rFonts w:ascii="Times New Roman" w:hAnsi="Times New Roman" w:cs="Times New Roman"/>
          <w:kern w:val="1"/>
          <w:sz w:val="24"/>
          <w:szCs w:val="24"/>
        </w:rPr>
        <w:t xml:space="preserve">результаты отражаются в </w:t>
      </w:r>
    </w:p>
    <w:p w:rsidR="00110D98" w:rsidRPr="00110D98" w:rsidRDefault="00110D98" w:rsidP="00110D98">
      <w:pPr>
        <w:widowControl w:val="0"/>
        <w:numPr>
          <w:ilvl w:val="0"/>
          <w:numId w:val="3"/>
        </w:numPr>
        <w:tabs>
          <w:tab w:val="left" w:pos="586"/>
        </w:tabs>
        <w:suppressAutoHyphens/>
        <w:spacing w:after="0"/>
        <w:ind w:right="2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10D98">
        <w:rPr>
          <w:rFonts w:ascii="Times New Roman" w:eastAsia="Calibri" w:hAnsi="Times New Roman" w:cs="Times New Roman"/>
          <w:kern w:val="1"/>
          <w:sz w:val="24"/>
          <w:szCs w:val="24"/>
        </w:rPr>
        <w:t>формировании мотивации изучения иностранных языков и осознании важности изучения английского языка;</w:t>
      </w:r>
    </w:p>
    <w:p w:rsidR="00110D98" w:rsidRPr="00110D98" w:rsidRDefault="00110D98" w:rsidP="00110D98">
      <w:pPr>
        <w:widowControl w:val="0"/>
        <w:numPr>
          <w:ilvl w:val="0"/>
          <w:numId w:val="3"/>
        </w:numPr>
        <w:tabs>
          <w:tab w:val="left" w:pos="586"/>
        </w:tabs>
        <w:suppressAutoHyphens/>
        <w:spacing w:after="0"/>
        <w:ind w:right="2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10D98">
        <w:rPr>
          <w:rFonts w:ascii="Times New Roman" w:eastAsia="Calibri" w:hAnsi="Times New Roman" w:cs="Times New Roman"/>
          <w:kern w:val="1"/>
          <w:sz w:val="24"/>
          <w:szCs w:val="24"/>
        </w:rPr>
        <w:t>стремлении продолжать изучение английского языка и понимание  того, какие возможности дает владение иностранным языком в плане дальнейшего образования, будущей профессии;</w:t>
      </w:r>
    </w:p>
    <w:p w:rsidR="00110D98" w:rsidRPr="00110D98" w:rsidRDefault="00110D98" w:rsidP="00110D98">
      <w:pPr>
        <w:widowControl w:val="0"/>
        <w:numPr>
          <w:ilvl w:val="0"/>
          <w:numId w:val="3"/>
        </w:numPr>
        <w:tabs>
          <w:tab w:val="left" w:pos="586"/>
        </w:tabs>
        <w:suppressAutoHyphens/>
        <w:spacing w:after="0"/>
        <w:ind w:right="2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10D98">
        <w:rPr>
          <w:rFonts w:ascii="Times New Roman" w:eastAsia="Calibri" w:hAnsi="Times New Roman" w:cs="Times New Roman"/>
          <w:kern w:val="1"/>
          <w:sz w:val="24"/>
          <w:szCs w:val="24"/>
        </w:rPr>
        <w:t>совершенствовании собственной речевой культуры;</w:t>
      </w:r>
    </w:p>
    <w:p w:rsidR="00110D98" w:rsidRPr="00110D98" w:rsidRDefault="00110D98" w:rsidP="00110D98">
      <w:pPr>
        <w:widowControl w:val="0"/>
        <w:numPr>
          <w:ilvl w:val="0"/>
          <w:numId w:val="3"/>
        </w:numPr>
        <w:tabs>
          <w:tab w:val="left" w:pos="586"/>
        </w:tabs>
        <w:suppressAutoHyphens/>
        <w:spacing w:after="0"/>
        <w:ind w:right="2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формировании общекультурной и этнической идентичности как составляющих гражданской идентичности личности; </w:t>
      </w:r>
    </w:p>
    <w:p w:rsidR="00110D98" w:rsidRPr="00110D98" w:rsidRDefault="00110D98" w:rsidP="00110D98">
      <w:pPr>
        <w:widowControl w:val="0"/>
        <w:numPr>
          <w:ilvl w:val="0"/>
          <w:numId w:val="3"/>
        </w:numPr>
        <w:tabs>
          <w:tab w:val="left" w:pos="586"/>
        </w:tabs>
        <w:suppressAutoHyphens/>
        <w:spacing w:after="0"/>
        <w:ind w:right="2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готовности и способности вести диалог с другими людьми и достигать в нём взаимопонимания; </w:t>
      </w:r>
      <w:r w:rsidRPr="00110D98">
        <w:rPr>
          <w:rFonts w:ascii="Times New Roman" w:eastAsia="Calibri" w:hAnsi="Times New Roman" w:cs="Times New Roman"/>
          <w:kern w:val="1"/>
          <w:sz w:val="24"/>
          <w:szCs w:val="24"/>
        </w:rPr>
        <w:t>осознание себя гражданином своей страны и мира;</w:t>
      </w:r>
    </w:p>
    <w:p w:rsidR="00110D98" w:rsidRPr="00110D98" w:rsidRDefault="00110D98" w:rsidP="00110D98">
      <w:pPr>
        <w:widowControl w:val="0"/>
        <w:numPr>
          <w:ilvl w:val="0"/>
          <w:numId w:val="3"/>
        </w:numPr>
        <w:tabs>
          <w:tab w:val="left" w:pos="586"/>
        </w:tabs>
        <w:suppressAutoHyphens/>
        <w:spacing w:after="0"/>
        <w:ind w:right="2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языку, вере, гражданской позиции, к истории, культуре, религии, традициям, языкам, ценностям народов России и народов мира.</w:t>
      </w:r>
    </w:p>
    <w:p w:rsidR="00110D98" w:rsidRPr="00110D98" w:rsidRDefault="00110D98" w:rsidP="00110D98">
      <w:pPr>
        <w:tabs>
          <w:tab w:val="left" w:pos="586"/>
        </w:tabs>
        <w:spacing w:after="0"/>
        <w:ind w:right="2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29449A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Метапредметными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результатами являются</w:t>
      </w:r>
    </w:p>
    <w:p w:rsidR="00110D98" w:rsidRPr="00110D98" w:rsidRDefault="00110D98" w:rsidP="00110D9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целеполагание на основе развития познавательных мотивов и интересов; </w:t>
      </w:r>
    </w:p>
    <w:p w:rsidR="00110D98" w:rsidRPr="00110D98" w:rsidRDefault="00110D98" w:rsidP="00110D9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110D98" w:rsidRPr="00110D98" w:rsidRDefault="00110D98" w:rsidP="00110D9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умение провести рефлексивный анализ качества усвоения изученного материала;</w:t>
      </w:r>
    </w:p>
    <w:p w:rsidR="00110D98" w:rsidRPr="00110D98" w:rsidRDefault="00110D98" w:rsidP="00110D9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владение основами волевой саморегуляции в учебной и познавательной деятельности;</w:t>
      </w:r>
    </w:p>
    <w:p w:rsidR="00110D98" w:rsidRPr="00110D98" w:rsidRDefault="00110D98" w:rsidP="00110D9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осознанное владение логическими действиями обобщения, установления аналогий и классификации на основе самостоятельного выбора;</w:t>
      </w:r>
    </w:p>
    <w:p w:rsidR="00110D98" w:rsidRPr="00110D98" w:rsidRDefault="00110D98" w:rsidP="00110D9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умение организовывать учебное сотрудничество и совместную деятельность;</w:t>
      </w:r>
    </w:p>
    <w:p w:rsidR="00110D98" w:rsidRPr="0029449A" w:rsidRDefault="00110D98" w:rsidP="0029449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(ИКТ-компетенции).</w:t>
      </w:r>
    </w:p>
    <w:p w:rsidR="001673BE" w:rsidRDefault="00110D98" w:rsidP="00110D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1673BE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Предметными результатами</w:t>
      </w:r>
      <w:r w:rsidRPr="00110D98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</w:p>
    <w:p w:rsidR="00110D98" w:rsidRPr="00110D98" w:rsidRDefault="00110D98" w:rsidP="00110D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bCs/>
          <w:kern w:val="1"/>
          <w:sz w:val="24"/>
          <w:szCs w:val="24"/>
        </w:rPr>
        <w:t xml:space="preserve">является «усвоение обучаемым конкретных элементов социального опыта, изучаемого в рамках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отдельного учебного предмета, знаний, умений и навыков, опыта решения проблем, опыта творческой деятельности». </w:t>
      </w:r>
    </w:p>
    <w:p w:rsidR="00110D98" w:rsidRPr="00110D98" w:rsidRDefault="0029449A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а)</w:t>
      </w:r>
      <w:r w:rsidR="00110D98"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110D98" w:rsidRPr="0029449A">
        <w:rPr>
          <w:rFonts w:ascii="Times New Roman" w:hAnsi="Times New Roman" w:cs="Times New Roman"/>
          <w:b/>
          <w:kern w:val="1"/>
          <w:sz w:val="24"/>
          <w:szCs w:val="24"/>
        </w:rPr>
        <w:t>В коммуникативной сфере</w:t>
      </w:r>
      <w:r w:rsidR="00110D98" w:rsidRPr="00110D98">
        <w:rPr>
          <w:rFonts w:ascii="Times New Roman" w:hAnsi="Times New Roman" w:cs="Times New Roman"/>
          <w:kern w:val="1"/>
          <w:sz w:val="24"/>
          <w:szCs w:val="24"/>
        </w:rPr>
        <w:t xml:space="preserve"> (т. е. во владении иностранным языком как средством общения):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Речевая компетенция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>в следующих видах речевой деятельности:</w:t>
      </w:r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 </w:t>
      </w:r>
    </w:p>
    <w:p w:rsidR="00110D98" w:rsidRPr="0029449A" w:rsidRDefault="00110D98" w:rsidP="00110D98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i/>
          <w:kern w:val="1"/>
          <w:sz w:val="24"/>
          <w:szCs w:val="24"/>
        </w:rPr>
        <w:t xml:space="preserve"> </w:t>
      </w:r>
      <w:r w:rsidRPr="0029449A">
        <w:rPr>
          <w:rFonts w:ascii="Times New Roman" w:hAnsi="Times New Roman" w:cs="Times New Roman"/>
          <w:b/>
          <w:i/>
          <w:kern w:val="1"/>
          <w:sz w:val="24"/>
          <w:szCs w:val="24"/>
        </w:rPr>
        <w:t>говорении</w:t>
      </w:r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 xml:space="preserve">: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высказываться в монологической форме;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сообщать краткие сведения о своём городе/селе, о своей стране и странах изучаемого языка;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 вести различные виды диалогов, соблюдая нормы речевого этикета,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lastRenderedPageBreak/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тематики;</w:t>
      </w:r>
    </w:p>
    <w:p w:rsidR="00110D98" w:rsidRPr="0029449A" w:rsidRDefault="00110D98" w:rsidP="00110D98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9449A">
        <w:rPr>
          <w:rFonts w:ascii="Times New Roman" w:hAnsi="Times New Roman" w:cs="Times New Roman"/>
          <w:b/>
          <w:i/>
          <w:kern w:val="1"/>
          <w:sz w:val="24"/>
          <w:szCs w:val="24"/>
        </w:rPr>
        <w:t>аудировании</w:t>
      </w:r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 xml:space="preserve">: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воспринимать на слух и понимать основное содержание несложных аутентичных аудио- и видеотекстов;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/ нужную/необходимую информацию;</w:t>
      </w:r>
    </w:p>
    <w:p w:rsidR="00110D98" w:rsidRPr="0029449A" w:rsidRDefault="00110D98" w:rsidP="00110D98">
      <w:pPr>
        <w:spacing w:after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r w:rsidRPr="0029449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чтении: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читать аутентичные тексты разных жанров и стилей преимущественно с пониманием основного содержания (определять тему, основную мысль; выделять главные факты; устанавливать логическую последовательность основных фактов текста); </w:t>
      </w:r>
    </w:p>
    <w:p w:rsidR="00110D98" w:rsidRPr="0029449A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 </w:t>
      </w:r>
    </w:p>
    <w:p w:rsidR="00110D98" w:rsidRPr="0029449A" w:rsidRDefault="00110D98" w:rsidP="00110D98">
      <w:pPr>
        <w:spacing w:after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r w:rsidRPr="0029449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письменной речи: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составлять письменные высказывания описательного характера  в соответствии с ситуацией сообщения (писать поздравления, личные письма с опорой на образец с употреблением формул речевого этикета, принятых в стране/странах изучаемого языка); — заполнять анкеты и формуляры;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составлять план, тезисы устного или письменного сообщения; кратко излагать результаты проектной деятельности;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совершенствовать орфографические навыки.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t>Языковая компетенция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применение правил написания слов,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соблюдение ритмико-интонационных особенностей предложений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распознавание и употребление в речи основных значений изученных лексических единиц (слов, словосочетаний, реплик- клише речевого этикета);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 употребление в речи основных морфологических форм и синтаксических конструкций</w:t>
      </w:r>
    </w:p>
    <w:p w:rsidR="00110D98" w:rsidRPr="0029449A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знание основных различий систем иностранного и русского/родного языков и использование их при решении коммуникативных задач;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Социокультурная компетенция: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знание национально-культурных особенностей речевого и неречевого поведения в своей стране и странах изучаемого языка;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10D98" w:rsidRPr="0029449A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представление о сходстве и различиях в традициях своей страны и стран изучаемого языка;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  <w:u w:val="single"/>
        </w:rPr>
        <w:lastRenderedPageBreak/>
        <w:t>Компенсаторная компетенция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 </w:t>
      </w:r>
    </w:p>
    <w:p w:rsidR="00110D98" w:rsidRPr="00110D98" w:rsidRDefault="0029449A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б)</w:t>
      </w:r>
      <w:r w:rsidR="00110D98"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110D98" w:rsidRPr="0029449A">
        <w:rPr>
          <w:rFonts w:ascii="Times New Roman" w:hAnsi="Times New Roman" w:cs="Times New Roman"/>
          <w:b/>
          <w:kern w:val="1"/>
          <w:sz w:val="24"/>
          <w:szCs w:val="24"/>
        </w:rPr>
        <w:t>В познавательной сфере:</w:t>
      </w:r>
      <w:r w:rsidR="00110D98"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умение сравнивать языковые явления родного и иностранного языков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владение приёмами работы с текстом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умение действовать по образцу/аналогии составлении собственных высказываний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готовность и умение осуществлять индивидуальную и совместную проектную работу; </w:t>
      </w:r>
    </w:p>
    <w:p w:rsidR="00110D98" w:rsidRPr="00110D98" w:rsidRDefault="0029449A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в</w:t>
      </w:r>
      <w:r>
        <w:rPr>
          <w:rFonts w:ascii="Times New Roman" w:hAnsi="Times New Roman" w:cs="Times New Roman"/>
          <w:kern w:val="1"/>
          <w:sz w:val="24"/>
          <w:szCs w:val="24"/>
        </w:rPr>
        <w:t>)</w:t>
      </w:r>
      <w:r w:rsidR="00110D98" w:rsidRPr="0029449A">
        <w:rPr>
          <w:rFonts w:ascii="Times New Roman" w:hAnsi="Times New Roman" w:cs="Times New Roman"/>
          <w:b/>
          <w:kern w:val="1"/>
          <w:sz w:val="24"/>
          <w:szCs w:val="24"/>
        </w:rPr>
        <w:t>В ценностно-ориентационной сфере:</w:t>
      </w:r>
      <w:r w:rsidR="00110D98"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представление о языке как средстве выражения чувств, эмоций, основе культуры мышления;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>— приобщение к ценностям мировой культуры как через источники информации на иностранном языке (в том числе мультимедийные),</w:t>
      </w:r>
    </w:p>
    <w:p w:rsidR="00110D98" w:rsidRPr="00110D98" w:rsidRDefault="0029449A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>г)</w:t>
      </w:r>
      <w:r w:rsidR="00110D98"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110D98" w:rsidRPr="0029449A">
        <w:rPr>
          <w:rFonts w:ascii="Times New Roman" w:hAnsi="Times New Roman" w:cs="Times New Roman"/>
          <w:b/>
          <w:kern w:val="1"/>
          <w:sz w:val="24"/>
          <w:szCs w:val="24"/>
        </w:rPr>
        <w:t>В эстетической сфере:</w:t>
      </w:r>
      <w:r w:rsidR="00110D98"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владение элементарными средствами выражения чувств и эмоций на иностранном языке;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развитие чувства прекрасного в процессе обсуждения современных тенденций в живописи, музыке, литературе. </w:t>
      </w:r>
    </w:p>
    <w:p w:rsidR="00110D98" w:rsidRPr="00110D98" w:rsidRDefault="0029449A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9449A">
        <w:rPr>
          <w:rFonts w:ascii="Times New Roman" w:hAnsi="Times New Roman" w:cs="Times New Roman"/>
          <w:b/>
          <w:kern w:val="1"/>
          <w:sz w:val="24"/>
          <w:szCs w:val="24"/>
        </w:rPr>
        <w:t>е)</w:t>
      </w:r>
      <w:r w:rsidR="00110D98" w:rsidRPr="0029449A">
        <w:rPr>
          <w:rFonts w:ascii="Times New Roman" w:hAnsi="Times New Roman" w:cs="Times New Roman"/>
          <w:b/>
          <w:kern w:val="1"/>
          <w:sz w:val="24"/>
          <w:szCs w:val="24"/>
        </w:rPr>
        <w:t xml:space="preserve"> В физической сфере:</w:t>
      </w:r>
      <w:r w:rsidR="00110D98"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— стремление вести здоровый образ жизни (режим труда и отдыха, питание, спорт, фитнес). 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bCs/>
          <w:kern w:val="1"/>
          <w:sz w:val="24"/>
          <w:szCs w:val="24"/>
        </w:rPr>
        <w:t xml:space="preserve">Внеурочная деятельность ориентирована на работу с интересами учащихся, развитием их личностных компетенций и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>расширяет лингвистический кругозор учащихся,</w:t>
      </w:r>
      <w:r w:rsidRPr="00110D98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>способствует формированию культуры общения, содействует общему речевому развитию  учащихся.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ab/>
        <w:t>Приоритетом является формирование общеучебных умений и навыков, уровень освоения которых в значительной мере предопределяет успешность всего последующего обучения.</w:t>
      </w:r>
    </w:p>
    <w:p w:rsidR="00110D98" w:rsidRDefault="00110D98" w:rsidP="00110D9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D98" w:rsidRDefault="00110D98" w:rsidP="00110D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      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Программа является </w:t>
      </w:r>
      <w:r w:rsidRPr="00110D98">
        <w:rPr>
          <w:rFonts w:ascii="Times New Roman" w:hAnsi="Times New Roman" w:cs="Times New Roman"/>
          <w:b/>
          <w:kern w:val="1"/>
          <w:sz w:val="24"/>
          <w:szCs w:val="24"/>
        </w:rPr>
        <w:t>вариативной: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педагог может вносить изменения в содержание тем (выбрать ту или иную форму работы, заменить и дополнять практические занятия новыми приемами и т.д.).</w:t>
      </w:r>
    </w:p>
    <w:p w:rsidR="00110D98" w:rsidRP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       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>Предметное содержание речи, предлагаемое в программе, полностью включает темы 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110D98" w:rsidRDefault="00110D98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 </w:t>
      </w:r>
      <w:r w:rsidRPr="00110D98">
        <w:rPr>
          <w:rFonts w:ascii="Times New Roman" w:hAnsi="Times New Roman" w:cs="Times New Roman"/>
          <w:kern w:val="1"/>
          <w:sz w:val="24"/>
          <w:szCs w:val="24"/>
        </w:rPr>
        <w:t xml:space="preserve">Данная программа внеурочной деятельности  школьников   предназначена для работы с детьми 6 класса  и является  механизмом  интеграции, обеспечения полноты и цельности содержания программ по предметам, расширяя и обогащая его. </w:t>
      </w:r>
    </w:p>
    <w:p w:rsidR="0029449A" w:rsidRDefault="0029449A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29449A" w:rsidRDefault="0029449A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3621"/>
        <w:gridCol w:w="4883"/>
      </w:tblGrid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29449A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9449A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621" w:type="dxa"/>
            <w:shd w:val="clear" w:color="auto" w:fill="auto"/>
          </w:tcPr>
          <w:p w:rsidR="0029449A" w:rsidRPr="0029449A" w:rsidRDefault="0029449A" w:rsidP="0029449A">
            <w:pPr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4883" w:type="dxa"/>
            <w:shd w:val="clear" w:color="auto" w:fill="auto"/>
          </w:tcPr>
          <w:p w:rsidR="0029449A" w:rsidRPr="0029449A" w:rsidRDefault="00A72E43" w:rsidP="0029449A">
            <w:pPr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Характеристика внеурочной </w:t>
            </w:r>
            <w:r w:rsidR="0029449A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деятельности</w:t>
            </w:r>
            <w:r w:rsidR="0009628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учащихся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 Великобритании. Путешествие в Великобританию.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Аудирование речи учителя и участие в беседе. Знакомство с информацией о национальном британском характере.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Географическое положение Великобритании.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Работа с физической картой мира.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Рельеф.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Работа с физической картой Великобритании.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Климат и природа.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Ознакомительное и поисковое чтение текстов по теме. Расширение страноведческих знаний учащихся.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Политическое устройство.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Ознакомительное и поисковое чтение текстов по теме с использованием ИКТ.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Символы Великобритании и их история.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Знакомство с символами.  Работа в группах. Беседа об истории символов. 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Королевская семья.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Ознакомительное и поисковое чтение текстов по теме. Расширение страноведческих знаний учащихся о королевской семье. Интересные факты из жизни королевской семьи (с использованием ИКТ).</w:t>
            </w:r>
            <w:r w:rsidR="00453C81"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Составление семейного древа. Групповая работа.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Известные люди Великобритании.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Расширение страноведческих знаний учащихся об известных людях Великобритании. Доклады. Индивидуальная работа.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достопримечательности страны.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Просмотр видеофильма «Лондон».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Ознакомление с информацией через использование ИКТ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Групповая работа. Составление путеводителя по Великобритании.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Музеи и галереи.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Ознакомление с информацией через использование ИКТ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Круглый стол по теме «Чтобы я посоветовал посмотреть в Великобритании?»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Театры. Шекспир и его пьесы.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Ознакомление с информацией через использование ИКТ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Ознакомительное и поисковое чтение текстов по теме.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Парки. Сады.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Ознакомление с информацией через использование ИКТ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Спорт в Великобритании.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Ознакомительное и поисковое чтение текстов по теме.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Праздники.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Ознакомительное и поисковое чтение текстов по теме. Беседа по прочитанному.. Круглый стол с использованием ИКТ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Урок-викторина.   Разучивание стихов и песен  Работа в группах, мозговой штурм о празднике. Тестирование.  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Открытки.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Ознакомление с информацией через использование ИКТ. Выставка открыток, сделанных своими руками.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Традиции и обычаи.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Работа в группах. Беседа по прочитанному (просмотр мультимедийной презентации) Сообщения учащихся. Разучивание стихов и песен. Викторина по теме «Британские традиции и праздники». Тестирование.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Еда в Великобритании.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453C81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Ознакомительное и поисковое чтение текстов по теме. Работа в группах.  Чтение текстов по теме «Британская еда».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Питомцы в Великобритании.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Доклады учащихся. Индивидуальная работа.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Суеверия.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Ознакомительное и поисковое чтение текстов по теме. Групповая работа.  Интересные факты из жизни британцев. Викторина по теме.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Части Великобритании: Англия. Шотландия. Уэльс. Северная Ирландия.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Расширение страноведческих знаний учащихся о столице Великобритании. Ознакомительное и поисковое чтение текстов по теме. Ознакомительное и поисковое чтение текстов по теме. Ознакомительное и поисковое чтение текстов по теме.</w:t>
            </w:r>
          </w:p>
        </w:tc>
      </w:tr>
      <w:tr w:rsidR="0029449A" w:rsidRPr="00110D98" w:rsidTr="00096284">
        <w:tc>
          <w:tcPr>
            <w:tcW w:w="1067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3621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Идиомы.</w:t>
            </w:r>
          </w:p>
        </w:tc>
        <w:tc>
          <w:tcPr>
            <w:tcW w:w="4883" w:type="dxa"/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Групповая работа. Работа со справочными материалами. Составление словаря идиом.</w:t>
            </w:r>
          </w:p>
        </w:tc>
      </w:tr>
      <w:tr w:rsidR="0029449A" w:rsidRPr="00110D98" w:rsidTr="00D859E4"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29449A" w:rsidRPr="00110D98" w:rsidRDefault="0029449A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Итоговый проект.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shd w:val="clear" w:color="auto" w:fill="auto"/>
          </w:tcPr>
          <w:p w:rsidR="0029449A" w:rsidRPr="00110D98" w:rsidRDefault="00D859E4" w:rsidP="00D30402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Отбор материала.  Работа в группах. Сообщения учащихся. Круглый стол</w:t>
            </w:r>
          </w:p>
        </w:tc>
      </w:tr>
    </w:tbl>
    <w:p w:rsidR="00096284" w:rsidRPr="00D859E4" w:rsidRDefault="00096284" w:rsidP="00096284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96284" w:rsidRPr="00096284" w:rsidRDefault="00096284" w:rsidP="0009628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096284">
        <w:rPr>
          <w:rFonts w:ascii="Times New Roman" w:hAnsi="Times New Roman"/>
          <w:b/>
          <w:iCs/>
          <w:sz w:val="24"/>
          <w:szCs w:val="24"/>
          <w:u w:val="single"/>
        </w:rPr>
        <w:t>Формы проведения внеурочных занятий: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экскурсии,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походы,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выставки,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викторины,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>просмотры видеофильмов;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КВНы,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конференции,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беседы,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шоу,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обсуждение видеороликов и телепередач,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микрогрупповые соревнования,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lastRenderedPageBreak/>
        <w:t xml:space="preserve">занятие скоростного овладения информацией,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урок творчества,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урок путешествие,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урок-игра,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 xml:space="preserve">урок сказочное путешествие, </w:t>
      </w:r>
    </w:p>
    <w:p w:rsidR="00096284" w:rsidRPr="00096284" w:rsidRDefault="00096284" w:rsidP="000962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284">
        <w:rPr>
          <w:rFonts w:ascii="Times New Roman" w:hAnsi="Times New Roman"/>
          <w:sz w:val="24"/>
          <w:szCs w:val="24"/>
        </w:rPr>
        <w:t>моделирование.</w:t>
      </w:r>
    </w:p>
    <w:p w:rsidR="0029449A" w:rsidRPr="00096284" w:rsidRDefault="0029449A" w:rsidP="00110D98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110D98" w:rsidRPr="00110D98" w:rsidRDefault="00110D98" w:rsidP="00110D9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D98" w:rsidRDefault="00110D98" w:rsidP="00110D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6271"/>
        <w:gridCol w:w="2233"/>
      </w:tblGrid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096284" w:rsidRDefault="00110D98" w:rsidP="00096284">
            <w:pPr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9628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6271" w:type="dxa"/>
            <w:shd w:val="clear" w:color="auto" w:fill="auto"/>
          </w:tcPr>
          <w:p w:rsidR="00110D98" w:rsidRPr="00096284" w:rsidRDefault="00110D98" w:rsidP="00096284">
            <w:pPr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9628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</w:t>
            </w:r>
            <w:r w:rsidR="0009628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ЕМА</w:t>
            </w:r>
          </w:p>
        </w:tc>
        <w:tc>
          <w:tcPr>
            <w:tcW w:w="2233" w:type="dxa"/>
            <w:shd w:val="clear" w:color="auto" w:fill="auto"/>
          </w:tcPr>
          <w:p w:rsidR="00110D98" w:rsidRPr="00096284" w:rsidRDefault="00096284" w:rsidP="00096284">
            <w:pPr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096284" w:rsidP="00096284">
            <w:pPr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Путешествие в </w:t>
            </w:r>
            <w:r w:rsidR="00110D98"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Великобританию.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Географическое положение Великобритании.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Рельеф.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Климат и природа.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Политическое устройство.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Символы Великобритании и их история.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Королевская семья.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Известные люди Великобритании.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достопримечательности страны.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Музеи и галереи.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Театры.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Шекспир и его пьесы.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Парки.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Сады.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096284">
            <w:pPr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09628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Спорт в Великобритании.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Праздники.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Открытки.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Традиции и обычаи.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Еда в Великобритании.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Питомцы в Великобритании.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D859E4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Суеверия.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616CB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Части Великобритании: Англия. Шотландия. Уэльс. Северная Ирландия.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10D98" w:rsidRPr="00110D98" w:rsidTr="00096284">
        <w:tc>
          <w:tcPr>
            <w:tcW w:w="1067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6271" w:type="dxa"/>
            <w:shd w:val="clear" w:color="auto" w:fill="auto"/>
          </w:tcPr>
          <w:p w:rsidR="00110D98" w:rsidRPr="00110D98" w:rsidRDefault="00616CB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10D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Итоговый проект.</w:t>
            </w:r>
          </w:p>
        </w:tc>
        <w:tc>
          <w:tcPr>
            <w:tcW w:w="2233" w:type="dxa"/>
            <w:shd w:val="clear" w:color="auto" w:fill="auto"/>
          </w:tcPr>
          <w:p w:rsidR="00110D98" w:rsidRPr="00110D98" w:rsidRDefault="00110D98" w:rsidP="00110D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10D98" w:rsidRPr="00616CB8" w:rsidRDefault="00110D98" w:rsidP="00110D9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0D98" w:rsidRPr="00616CB8" w:rsidSect="00616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BAB" w:rsidRDefault="00D22BAB" w:rsidP="00616CB8">
      <w:pPr>
        <w:spacing w:after="0" w:line="240" w:lineRule="auto"/>
      </w:pPr>
      <w:r>
        <w:separator/>
      </w:r>
    </w:p>
  </w:endnote>
  <w:endnote w:type="continuationSeparator" w:id="1">
    <w:p w:rsidR="00D22BAB" w:rsidRDefault="00D22BAB" w:rsidP="0061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B8" w:rsidRDefault="00616C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6960"/>
      <w:docPartObj>
        <w:docPartGallery w:val="Page Numbers (Bottom of Page)"/>
        <w:docPartUnique/>
      </w:docPartObj>
    </w:sdtPr>
    <w:sdtContent>
      <w:p w:rsidR="00616CB8" w:rsidRDefault="00F45950">
        <w:pPr>
          <w:pStyle w:val="a6"/>
          <w:jc w:val="right"/>
        </w:pPr>
        <w:fldSimple w:instr=" PAGE   \* MERGEFORMAT ">
          <w:r w:rsidR="003C28D6">
            <w:rPr>
              <w:noProof/>
            </w:rPr>
            <w:t>7</w:t>
          </w:r>
        </w:fldSimple>
      </w:p>
    </w:sdtContent>
  </w:sdt>
  <w:p w:rsidR="00616CB8" w:rsidRDefault="00616C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B8" w:rsidRDefault="00616C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BAB" w:rsidRDefault="00D22BAB" w:rsidP="00616CB8">
      <w:pPr>
        <w:spacing w:after="0" w:line="240" w:lineRule="auto"/>
      </w:pPr>
      <w:r>
        <w:separator/>
      </w:r>
    </w:p>
  </w:footnote>
  <w:footnote w:type="continuationSeparator" w:id="1">
    <w:p w:rsidR="00D22BAB" w:rsidRDefault="00D22BAB" w:rsidP="0061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B8" w:rsidRDefault="00616C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B8" w:rsidRDefault="00616C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B8" w:rsidRDefault="00616C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98B"/>
    <w:multiLevelType w:val="hybridMultilevel"/>
    <w:tmpl w:val="99C6B8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F354C7"/>
    <w:multiLevelType w:val="multilevel"/>
    <w:tmpl w:val="41F354C7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BFB2AE8"/>
    <w:multiLevelType w:val="hybridMultilevel"/>
    <w:tmpl w:val="8190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F33DB"/>
    <w:multiLevelType w:val="hybridMultilevel"/>
    <w:tmpl w:val="741E13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156BAA"/>
    <w:multiLevelType w:val="hybridMultilevel"/>
    <w:tmpl w:val="90A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41D0C"/>
    <w:multiLevelType w:val="hybridMultilevel"/>
    <w:tmpl w:val="FF1A4F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D98"/>
    <w:rsid w:val="000134AC"/>
    <w:rsid w:val="00096284"/>
    <w:rsid w:val="00110D98"/>
    <w:rsid w:val="001673BE"/>
    <w:rsid w:val="001740A1"/>
    <w:rsid w:val="00175208"/>
    <w:rsid w:val="001C6E84"/>
    <w:rsid w:val="0029449A"/>
    <w:rsid w:val="003C28D6"/>
    <w:rsid w:val="00453C81"/>
    <w:rsid w:val="00544DE8"/>
    <w:rsid w:val="00601008"/>
    <w:rsid w:val="00616CB8"/>
    <w:rsid w:val="007D1A39"/>
    <w:rsid w:val="00874CBD"/>
    <w:rsid w:val="0096192B"/>
    <w:rsid w:val="00A72E43"/>
    <w:rsid w:val="00D22BAB"/>
    <w:rsid w:val="00D859E4"/>
    <w:rsid w:val="00F4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6CB8"/>
  </w:style>
  <w:style w:type="paragraph" w:styleId="a6">
    <w:name w:val="footer"/>
    <w:basedOn w:val="a"/>
    <w:link w:val="a7"/>
    <w:uiPriority w:val="99"/>
    <w:unhideWhenUsed/>
    <w:rsid w:val="0061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2</cp:revision>
  <dcterms:created xsi:type="dcterms:W3CDTF">2002-01-01T01:28:00Z</dcterms:created>
  <dcterms:modified xsi:type="dcterms:W3CDTF">2002-01-01T01:28:00Z</dcterms:modified>
</cp:coreProperties>
</file>