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E" w:rsidRDefault="006F142E" w:rsidP="006F142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2DC3E6" wp14:editId="45C10C5F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2E" w:rsidRDefault="006F142E" w:rsidP="006F142E">
      <w:pPr>
        <w:tabs>
          <w:tab w:val="left" w:pos="9639"/>
        </w:tabs>
        <w:spacing w:after="0"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spacing w:val="20"/>
          <w:kern w:val="28"/>
          <w:szCs w:val="24"/>
        </w:rPr>
        <w:t>РОССИЙСКАЯ  ФЕДЕРАЦИЯ</w:t>
      </w:r>
    </w:p>
    <w:p w:rsidR="006F142E" w:rsidRDefault="006F142E" w:rsidP="006F142E">
      <w:pPr>
        <w:tabs>
          <w:tab w:val="left" w:pos="9639"/>
        </w:tabs>
        <w:spacing w:after="0"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6F142E" w:rsidRDefault="006F142E" w:rsidP="006F142E">
      <w:pPr>
        <w:tabs>
          <w:tab w:val="left" w:pos="555"/>
        </w:tabs>
        <w:spacing w:after="0"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6F142E" w:rsidRDefault="006F142E" w:rsidP="006F142E">
      <w:pPr>
        <w:spacing w:after="0"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F142E" w:rsidRDefault="006F142E" w:rsidP="006F142E">
      <w:pPr>
        <w:spacing w:after="0"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6F142E" w:rsidRDefault="006F142E" w:rsidP="006F142E">
      <w:pPr>
        <w:spacing w:after="0"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6F142E" w:rsidRDefault="006F142E" w:rsidP="006F142E">
      <w:pPr>
        <w:spacing w:after="0" w:line="240" w:lineRule="atLeast"/>
        <w:ind w:left="709"/>
        <w:rPr>
          <w:b/>
          <w:sz w:val="28"/>
          <w:szCs w:val="28"/>
        </w:rPr>
      </w:pPr>
    </w:p>
    <w:p w:rsidR="006F142E" w:rsidRDefault="006F142E" w:rsidP="006F142E">
      <w:pPr>
        <w:pBdr>
          <w:bottom w:val="single" w:sz="6" w:space="0" w:color="auto"/>
        </w:pBdr>
        <w:spacing w:after="0"/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>
        <w:rPr>
          <w:snapToGrid w:val="0"/>
          <w:kern w:val="28"/>
          <w:sz w:val="16"/>
          <w:szCs w:val="16"/>
        </w:rPr>
        <w:t>50@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>.</w:t>
      </w:r>
      <w:proofErr w:type="spellStart"/>
      <w:r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6F142E" w:rsidRDefault="006F142E" w:rsidP="006F142E">
      <w:pPr>
        <w:spacing w:after="0" w:line="240" w:lineRule="atLeast"/>
        <w:rPr>
          <w:sz w:val="28"/>
          <w:szCs w:val="28"/>
        </w:rPr>
      </w:pPr>
    </w:p>
    <w:tbl>
      <w:tblPr>
        <w:tblW w:w="10539" w:type="dxa"/>
        <w:tblLook w:val="01E0" w:firstRow="1" w:lastRow="1" w:firstColumn="1" w:lastColumn="1" w:noHBand="0" w:noVBand="0"/>
      </w:tblPr>
      <w:tblGrid>
        <w:gridCol w:w="3356"/>
        <w:gridCol w:w="2404"/>
        <w:gridCol w:w="4779"/>
      </w:tblGrid>
      <w:tr w:rsidR="006F142E" w:rsidTr="00B317AC">
        <w:trPr>
          <w:trHeight w:val="1230"/>
        </w:trPr>
        <w:tc>
          <w:tcPr>
            <w:tcW w:w="3356" w:type="dxa"/>
          </w:tcPr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F142E" w:rsidRDefault="006F142E" w:rsidP="006F142E">
            <w:pPr>
              <w:spacing w:after="0"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6F142E" w:rsidRDefault="006F142E" w:rsidP="006F142E">
            <w:pPr>
              <w:spacing w:after="0"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</w:p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 от _________2019г. </w:t>
            </w:r>
          </w:p>
          <w:p w:rsidR="006F142E" w:rsidRDefault="006F142E" w:rsidP="006F142E">
            <w:pPr>
              <w:spacing w:after="0" w:line="240" w:lineRule="atLeast"/>
              <w:rPr>
                <w:sz w:val="28"/>
                <w:szCs w:val="28"/>
              </w:rPr>
            </w:pPr>
          </w:p>
          <w:p w:rsidR="006F142E" w:rsidRDefault="006F142E" w:rsidP="006F142E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6F142E" w:rsidRDefault="006F142E" w:rsidP="006F142E">
      <w:pPr>
        <w:contextualSpacing/>
        <w:rPr>
          <w:sz w:val="24"/>
          <w:szCs w:val="24"/>
        </w:rPr>
      </w:pPr>
    </w:p>
    <w:p w:rsidR="006F142E" w:rsidRDefault="00D97C67" w:rsidP="006F1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6F142E">
        <w:rPr>
          <w:b/>
          <w:sz w:val="36"/>
          <w:szCs w:val="36"/>
        </w:rPr>
        <w:t>РАБОЧАЯ ПРОГРАММА</w:t>
      </w:r>
    </w:p>
    <w:p w:rsidR="006F142E" w:rsidRDefault="006F142E" w:rsidP="006F142E">
      <w:pPr>
        <w:jc w:val="center"/>
        <w:rPr>
          <w:sz w:val="28"/>
          <w:szCs w:val="28"/>
        </w:rPr>
      </w:pPr>
    </w:p>
    <w:p w:rsidR="006F142E" w:rsidRPr="00995492" w:rsidRDefault="006F142E" w:rsidP="006F142E">
      <w:pPr>
        <w:spacing w:after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по                 </w:t>
      </w:r>
      <w:r w:rsidRPr="00995492">
        <w:rPr>
          <w:b/>
          <w:sz w:val="32"/>
          <w:szCs w:val="32"/>
        </w:rPr>
        <w:t>истории</w:t>
      </w:r>
    </w:p>
    <w:p w:rsidR="006F142E" w:rsidRDefault="006F142E" w:rsidP="006F142E">
      <w:pPr>
        <w:spacing w:after="0"/>
        <w:jc w:val="both"/>
      </w:pPr>
    </w:p>
    <w:p w:rsidR="006F142E" w:rsidRPr="00995492" w:rsidRDefault="006F142E" w:rsidP="006F142E">
      <w:pPr>
        <w:spacing w:after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Уровень общего образования (класс)     </w:t>
      </w:r>
      <w:r w:rsidR="00CC1AE3">
        <w:rPr>
          <w:b/>
          <w:sz w:val="32"/>
          <w:szCs w:val="32"/>
        </w:rPr>
        <w:t>5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6F142E" w:rsidTr="00592D5F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42E" w:rsidRPr="00995492" w:rsidRDefault="006F142E" w:rsidP="006F142E">
            <w:pPr>
              <w:spacing w:after="0"/>
              <w:jc w:val="center"/>
              <w:rPr>
                <w:sz w:val="28"/>
                <w:szCs w:val="28"/>
              </w:rPr>
            </w:pPr>
            <w:r w:rsidRPr="00995492">
              <w:rPr>
                <w:sz w:val="28"/>
                <w:szCs w:val="28"/>
              </w:rPr>
              <w:t>основное общее</w:t>
            </w:r>
          </w:p>
        </w:tc>
      </w:tr>
    </w:tbl>
    <w:p w:rsidR="006F142E" w:rsidRDefault="006F142E" w:rsidP="006F142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среднее общее образование с указанием класса)</w:t>
      </w:r>
    </w:p>
    <w:p w:rsidR="006F142E" w:rsidRDefault="006F142E" w:rsidP="006F142E">
      <w:pPr>
        <w:spacing w:after="0"/>
        <w:jc w:val="center"/>
        <w:rPr>
          <w:sz w:val="16"/>
          <w:szCs w:val="16"/>
        </w:rPr>
      </w:pPr>
    </w:p>
    <w:p w:rsidR="006F142E" w:rsidRDefault="006F142E" w:rsidP="006F142E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</w:t>
      </w:r>
      <w:r w:rsidR="00812A8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часов </w:t>
      </w:r>
    </w:p>
    <w:p w:rsidR="006F142E" w:rsidRDefault="006F142E" w:rsidP="006F142E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6F142E" w:rsidRDefault="006F142E" w:rsidP="006F14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Передера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В</w:t>
      </w:r>
      <w:proofErr w:type="gramEnd"/>
    </w:p>
    <w:p w:rsidR="006F142E" w:rsidRDefault="006F142E" w:rsidP="006F142E">
      <w:pPr>
        <w:spacing w:after="0"/>
        <w:jc w:val="center"/>
        <w:rPr>
          <w:sz w:val="16"/>
          <w:szCs w:val="16"/>
        </w:rPr>
      </w:pPr>
    </w:p>
    <w:p w:rsidR="006F142E" w:rsidRDefault="006F142E" w:rsidP="006F14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6F142E" w:rsidRDefault="006F142E" w:rsidP="006F142E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6F142E" w:rsidRDefault="006F142E" w:rsidP="006F142E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примерной программы основного общего образования по курсу </w:t>
      </w:r>
      <w:r w:rsidRPr="00B476B0">
        <w:rPr>
          <w:color w:val="000000"/>
          <w:sz w:val="28"/>
          <w:szCs w:val="28"/>
          <w:shd w:val="clear" w:color="auto" w:fill="FFFFFF"/>
        </w:rPr>
        <w:t>«История»;</w:t>
      </w:r>
    </w:p>
    <w:p w:rsidR="006F142E" w:rsidRPr="0059033E" w:rsidRDefault="006F142E" w:rsidP="006F142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1E4707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>Данилова А. А. «История России». 6—9 классы</w:t>
      </w:r>
      <w:r w:rsidRPr="00BF1D71">
        <w:rPr>
          <w:sz w:val="28"/>
          <w:szCs w:val="28"/>
        </w:rPr>
        <w:t xml:space="preserve">, </w:t>
      </w:r>
      <w:r w:rsidRPr="00BF1D71">
        <w:rPr>
          <w:bCs/>
          <w:sz w:val="28"/>
          <w:szCs w:val="28"/>
        </w:rPr>
        <w:t xml:space="preserve">предметной линии учебников Н. М. Арсентьева, А. А. Данилова и др. под редакцией А. В. </w:t>
      </w:r>
      <w:proofErr w:type="spellStart"/>
      <w:r w:rsidRPr="00BF1D71">
        <w:rPr>
          <w:bCs/>
          <w:sz w:val="28"/>
          <w:szCs w:val="28"/>
        </w:rPr>
        <w:t>Торкунова</w:t>
      </w:r>
      <w:proofErr w:type="spellEnd"/>
      <w:proofErr w:type="gramStart"/>
      <w:r w:rsidRPr="00BF1D71">
        <w:rPr>
          <w:sz w:val="28"/>
          <w:szCs w:val="28"/>
        </w:rPr>
        <w:t xml:space="preserve"> .</w:t>
      </w:r>
      <w:proofErr w:type="gramEnd"/>
    </w:p>
    <w:p w:rsidR="006F142E" w:rsidRDefault="006F142E" w:rsidP="006F1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5D9">
        <w:rPr>
          <w:sz w:val="28"/>
          <w:szCs w:val="28"/>
        </w:rPr>
        <w:t>авторской  программы</w:t>
      </w:r>
      <w:r>
        <w:rPr>
          <w:sz w:val="28"/>
          <w:szCs w:val="28"/>
        </w:rPr>
        <w:t xml:space="preserve"> </w:t>
      </w:r>
      <w:r w:rsidRPr="00D64C9D">
        <w:rPr>
          <w:sz w:val="28"/>
          <w:szCs w:val="28"/>
        </w:rPr>
        <w:t xml:space="preserve">А.А. </w:t>
      </w:r>
      <w:proofErr w:type="spellStart"/>
      <w:r w:rsidRPr="00D64C9D">
        <w:rPr>
          <w:sz w:val="28"/>
          <w:szCs w:val="28"/>
        </w:rPr>
        <w:t>Вигасина</w:t>
      </w:r>
      <w:proofErr w:type="spellEnd"/>
      <w:proofErr w:type="gramStart"/>
      <w:r w:rsidRPr="00D64C9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D64C9D">
        <w:rPr>
          <w:sz w:val="28"/>
          <w:szCs w:val="28"/>
        </w:rPr>
        <w:t xml:space="preserve">А.О. </w:t>
      </w:r>
      <w:proofErr w:type="spellStart"/>
      <w:r w:rsidRPr="00D64C9D">
        <w:rPr>
          <w:sz w:val="28"/>
          <w:szCs w:val="28"/>
        </w:rPr>
        <w:t>Сороко</w:t>
      </w:r>
      <w:proofErr w:type="spellEnd"/>
      <w:r w:rsidRPr="00D64C9D">
        <w:rPr>
          <w:sz w:val="28"/>
          <w:szCs w:val="28"/>
        </w:rPr>
        <w:t>-Цюпы.</w:t>
      </w:r>
      <w:r w:rsidRPr="00D6164A">
        <w:rPr>
          <w:sz w:val="28"/>
          <w:szCs w:val="28"/>
        </w:rPr>
        <w:t xml:space="preserve"> </w:t>
      </w:r>
      <w:r w:rsidRPr="00D64C9D">
        <w:rPr>
          <w:sz w:val="28"/>
          <w:szCs w:val="28"/>
        </w:rPr>
        <w:t>«Всеобщая история</w:t>
      </w:r>
      <w:r>
        <w:rPr>
          <w:sz w:val="28"/>
          <w:szCs w:val="28"/>
        </w:rPr>
        <w:t xml:space="preserve">        5-  9</w:t>
      </w:r>
      <w:r w:rsidRPr="00D64C9D">
        <w:rPr>
          <w:sz w:val="28"/>
          <w:szCs w:val="28"/>
        </w:rPr>
        <w:t xml:space="preserve"> классы»</w:t>
      </w:r>
      <w:r w:rsidR="00B317AC">
        <w:rPr>
          <w:sz w:val="28"/>
          <w:szCs w:val="28"/>
        </w:rPr>
        <w:t xml:space="preserve"> </w:t>
      </w:r>
    </w:p>
    <w:p w:rsidR="006F142E" w:rsidRDefault="006F142E" w:rsidP="006F142E">
      <w:pPr>
        <w:spacing w:after="0"/>
        <w:contextualSpacing/>
        <w:jc w:val="both"/>
        <w:rPr>
          <w:sz w:val="28"/>
          <w:szCs w:val="28"/>
        </w:rPr>
      </w:pPr>
    </w:p>
    <w:p w:rsidR="006F142E" w:rsidRDefault="006F142E" w:rsidP="006F142E">
      <w:pPr>
        <w:spacing w:after="0"/>
        <w:jc w:val="center"/>
        <w:rPr>
          <w:sz w:val="16"/>
          <w:szCs w:val="16"/>
        </w:rPr>
        <w:sectPr w:rsidR="006F142E" w:rsidSect="00BF1D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B317AC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6F142E" w:rsidRPr="006F142E" w:rsidRDefault="006F142E" w:rsidP="00B317A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42E">
        <w:rPr>
          <w:rStyle w:val="fontstyle01"/>
          <w:sz w:val="28"/>
          <w:szCs w:val="28"/>
        </w:rPr>
        <w:lastRenderedPageBreak/>
        <w:t>Планируемые результаты освоения учебного предмета</w:t>
      </w:r>
    </w:p>
    <w:p w:rsidR="006F142E" w:rsidRPr="00B317AC" w:rsidRDefault="006F142E" w:rsidP="006F142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учебного предмета являются:</w:t>
      </w:r>
    </w:p>
    <w:p w:rsidR="006F142E" w:rsidRPr="00B317AC" w:rsidRDefault="006F142E" w:rsidP="006F14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F142E" w:rsidRPr="00B317AC" w:rsidRDefault="006F142E" w:rsidP="006F14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F142E" w:rsidRPr="00B317AC" w:rsidRDefault="006F142E" w:rsidP="006F14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7AC">
        <w:rPr>
          <w:rFonts w:ascii="Times New Roman" w:eastAsia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мира.</w:t>
      </w:r>
      <w:proofErr w:type="gramEnd"/>
    </w:p>
    <w:p w:rsidR="006F142E" w:rsidRPr="00B317AC" w:rsidRDefault="006F142E" w:rsidP="006F14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F142E" w:rsidRPr="00B317AC" w:rsidRDefault="006F142E" w:rsidP="006F14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культуры,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мира.</w:t>
      </w:r>
      <w:proofErr w:type="gramEnd"/>
    </w:p>
    <w:p w:rsidR="006F142E" w:rsidRPr="00B317AC" w:rsidRDefault="006F142E" w:rsidP="006F142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учебного предмета являются: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планировать пути достижения целей, осознанно  выбирая наиболее эффективные способы решения учебных и познавательных задач;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 оценивать правильность выполнения учебной задачи, собственные возможности ее  решения;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 </w:t>
      </w:r>
      <w:proofErr w:type="gramStart"/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делать выводы;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навыки смыслового чтения;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умение организовывать учебное сотрудничество и совместную деятельность  с учителем и сверстниками; работать индивидуально и в группе; формулировать, аргументировать и отстаивать свое мнение;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умение использовать речевые средства в соответствии с задачей коммуникации для выражения своих чувств и мыслей; владение устной и письменной речью;</w:t>
      </w:r>
    </w:p>
    <w:p w:rsidR="006F142E" w:rsidRPr="00B317AC" w:rsidRDefault="006F142E" w:rsidP="006F14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F142E" w:rsidRPr="00B317AC" w:rsidRDefault="006F142E" w:rsidP="006F142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7A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317AC">
        <w:rPr>
          <w:rFonts w:ascii="Times New Roman" w:hAnsi="Times New Roman" w:cs="Times New Roman"/>
          <w:sz w:val="24"/>
          <w:szCs w:val="24"/>
        </w:rPr>
        <w:t>:</w:t>
      </w:r>
    </w:p>
    <w:p w:rsidR="00812A89" w:rsidRPr="00046EAA" w:rsidRDefault="00812A89" w:rsidP="00812A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EAA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7AC">
        <w:rPr>
          <w:rFonts w:ascii="Times New Roman" w:eastAsia="Times New Roman" w:hAnsi="Times New Roman" w:cs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12A89" w:rsidRPr="00B317AC" w:rsidRDefault="00812A89" w:rsidP="00812A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8C402B" w:rsidRPr="00B317AC" w:rsidRDefault="008C402B" w:rsidP="008C402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17AC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317A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C402B" w:rsidRPr="00B317AC" w:rsidRDefault="008C402B" w:rsidP="008C40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8C402B" w:rsidRPr="00B317AC" w:rsidRDefault="008C402B" w:rsidP="008C40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8C402B" w:rsidRPr="00B317AC" w:rsidRDefault="008C402B" w:rsidP="008C40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8C402B" w:rsidRPr="00B317AC" w:rsidRDefault="008C402B" w:rsidP="008C40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F142E" w:rsidRPr="00B317AC" w:rsidRDefault="006F142E" w:rsidP="006F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142E" w:rsidRPr="00B317AC" w:rsidRDefault="006F142E" w:rsidP="006F14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317A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История Древнего мира.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Что изучает история. </w:t>
      </w:r>
      <w:proofErr w:type="gramStart"/>
      <w:r w:rsidRPr="00B317AC">
        <w:rPr>
          <w:rFonts w:ascii="Times New Roman" w:eastAsia="Times New Roman" w:hAnsi="Times New Roman" w:cs="Times New Roman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B317A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Древний мир: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Восток</w:t>
      </w:r>
      <w:r w:rsidRPr="00B317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Нововавилонское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    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Цинь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Хань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6F142E" w:rsidRPr="00B317AC" w:rsidRDefault="006F142E" w:rsidP="006F14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Античный мир: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>понятие. Карта античного мира.</w:t>
      </w:r>
    </w:p>
    <w:p w:rsidR="006F142E" w:rsidRPr="00B317AC" w:rsidRDefault="006F142E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Греция</w:t>
      </w:r>
      <w:r w:rsidRPr="00B31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Население Древней Греции: условия жизни и занятия. Древнейшие государства на Крите. </w:t>
      </w:r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>Тиринф</w:t>
      </w:r>
      <w:proofErr w:type="spellEnd"/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др.).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 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>Клисфена</w:t>
      </w:r>
      <w:proofErr w:type="spellEnd"/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 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6F142E" w:rsidRPr="00B317AC" w:rsidRDefault="006F142E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Рим</w:t>
      </w:r>
      <w:r w:rsidRPr="00B31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Установление господства Рима в Средиземноморье. </w:t>
      </w:r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>Гракхов</w:t>
      </w:r>
      <w:proofErr w:type="spellEnd"/>
      <w:r w:rsidRPr="00B317AC">
        <w:rPr>
          <w:rFonts w:ascii="Times New Roman" w:eastAsia="Times New Roman" w:hAnsi="Times New Roman" w:cs="Times New Roman"/>
          <w:i/>
          <w:sz w:val="24"/>
          <w:szCs w:val="24"/>
        </w:rPr>
        <w:t>. Рабство в Древнем Риме.</w:t>
      </w:r>
    </w:p>
    <w:p w:rsidR="006F142E" w:rsidRPr="00B317AC" w:rsidRDefault="006F142E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B317AC">
        <w:rPr>
          <w:rFonts w:ascii="Times New Roman" w:eastAsia="Times New Roman" w:hAnsi="Times New Roman" w:cs="Times New Roman"/>
          <w:sz w:val="24"/>
          <w:szCs w:val="24"/>
        </w:rPr>
        <w:t>Октавиан</w:t>
      </w:r>
      <w:proofErr w:type="spellEnd"/>
      <w:r w:rsidRPr="00B317AC">
        <w:rPr>
          <w:rFonts w:ascii="Times New Roman" w:eastAsia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F142E" w:rsidRPr="00B317AC" w:rsidRDefault="006F142E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Историческое и культурное наследие древних цивилизаций.</w:t>
      </w:r>
    </w:p>
    <w:p w:rsidR="00D97C67" w:rsidRPr="00DC79F9" w:rsidRDefault="00D97C67" w:rsidP="00D97C67">
      <w:pPr>
        <w:pStyle w:val="a4"/>
        <w:spacing w:after="0" w:line="240" w:lineRule="auto"/>
      </w:pPr>
    </w:p>
    <w:p w:rsidR="00D97C67" w:rsidRPr="00DC79F9" w:rsidRDefault="00D97C67" w:rsidP="00D97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9F9">
        <w:rPr>
          <w:rFonts w:ascii="Times New Roman" w:hAnsi="Times New Roman" w:cs="Times New Roman"/>
          <w:b/>
          <w:sz w:val="24"/>
          <w:szCs w:val="24"/>
        </w:rPr>
        <w:t>Виды деятельности на уроке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 xml:space="preserve">      С направляющей помощью учителя</w:t>
      </w:r>
      <w:proofErr w:type="gramStart"/>
      <w:r w:rsidRPr="00DC7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7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Обобщают материал из учебника.</w:t>
      </w:r>
    </w:p>
    <w:p w:rsidR="00D97C67" w:rsidRPr="00DC79F9" w:rsidRDefault="00D97C67" w:rsidP="00D97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Работают с ключевыми понятиями</w:t>
      </w:r>
    </w:p>
    <w:p w:rsidR="00D97C67" w:rsidRPr="00DC79F9" w:rsidRDefault="00D97C67" w:rsidP="00D97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 xml:space="preserve">       С направляющей и обучающей помощью: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Заполняют таблицу в тетради.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Работают с картой; с рисунками.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 w:rsidRPr="00DC79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 xml:space="preserve">-текущий контроль осуществляется на уроках в форме устного опроса,  самостоятельных работ, письменных проверочных работ, тестирования; </w:t>
      </w:r>
    </w:p>
    <w:p w:rsidR="00D97C67" w:rsidRPr="00DC79F9" w:rsidRDefault="00D97C67" w:rsidP="00D97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 xml:space="preserve">-промежуточная аттестация осуществляется в форме тестирования и программированных заданий </w:t>
      </w:r>
    </w:p>
    <w:p w:rsidR="00D97C67" w:rsidRDefault="00D97C67" w:rsidP="00D97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67" w:rsidRDefault="00D97C67" w:rsidP="00D97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67" w:rsidRPr="00DC79F9" w:rsidRDefault="00D97C67" w:rsidP="00D97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Коррекционная работа</w:t>
      </w:r>
    </w:p>
    <w:p w:rsidR="00D97C67" w:rsidRPr="00DC79F9" w:rsidRDefault="00D97C67" w:rsidP="00D97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C67" w:rsidRPr="00DC79F9" w:rsidRDefault="00D97C67" w:rsidP="00D97C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помощи </w:t>
      </w:r>
      <w:proofErr w:type="gramStart"/>
      <w:r w:rsidRPr="00DC79F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 в случае затруднения при выполнении задания; помощь предлагается постепенно: от минимальной </w:t>
      </w:r>
      <w:r w:rsidRPr="00DC7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D97C67" w:rsidRPr="00DC79F9" w:rsidRDefault="00D97C67" w:rsidP="00D97C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D97C67" w:rsidRPr="00DC79F9" w:rsidRDefault="00D97C67" w:rsidP="00D97C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в паре с «сильным» обучающимся; </w:t>
      </w:r>
    </w:p>
    <w:p w:rsidR="00D97C67" w:rsidRPr="00DC79F9" w:rsidRDefault="00D97C67" w:rsidP="00D97C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требование </w:t>
      </w:r>
      <w:r w:rsidRPr="00DC79F9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D97C67" w:rsidRPr="00DC79F9" w:rsidRDefault="00D97C67" w:rsidP="00D97C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требование от </w:t>
      </w:r>
      <w:proofErr w:type="gramStart"/>
      <w:r w:rsidRPr="00DC79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 полного ответа на поставленный вопрос; </w:t>
      </w:r>
    </w:p>
    <w:p w:rsidR="00D97C67" w:rsidRPr="00DC79F9" w:rsidRDefault="00D97C67" w:rsidP="00D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79F9">
        <w:rPr>
          <w:rFonts w:ascii="Times New Roman" w:eastAsia="Times New Roman" w:hAnsi="Times New Roman" w:cs="Times New Roman"/>
          <w:sz w:val="24"/>
          <w:szCs w:val="24"/>
        </w:rPr>
        <w:t>переформулирование</w:t>
      </w:r>
      <w:proofErr w:type="spellEnd"/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 условий задачи, представленных в текстовом варианте - разбивка условия на короткие фразы.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DC79F9">
        <w:rPr>
          <w:rFonts w:ascii="Times New Roman" w:hAnsi="Times New Roman" w:cs="Times New Roman"/>
          <w:sz w:val="24"/>
          <w:szCs w:val="24"/>
        </w:rPr>
        <w:t xml:space="preserve"> коррекционной работы: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>формирование  умений работать по словесной инструкции, алгоритму.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>коррекция недостатков развития познавательной деятельности;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>коррекция нарушений эмоционально-личностной сферы;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 xml:space="preserve">коррекция  индивидуальных пробелов в знаниях, умениях, навыках.             </w:t>
      </w:r>
    </w:p>
    <w:p w:rsidR="00D97C67" w:rsidRPr="00DC79F9" w:rsidRDefault="00D97C67" w:rsidP="00D9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 xml:space="preserve"> Коррекционная работа направлена на коррекцию  </w:t>
      </w:r>
      <w:proofErr w:type="spellStart"/>
      <w:r w:rsidRPr="00DC79F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C79F9">
        <w:rPr>
          <w:rFonts w:ascii="Times New Roman" w:hAnsi="Times New Roman" w:cs="Times New Roman"/>
          <w:sz w:val="24"/>
          <w:szCs w:val="24"/>
        </w:rPr>
        <w:t xml:space="preserve">  умений, навыков  и способов  деятельности, приобретение опыта: </w:t>
      </w:r>
    </w:p>
    <w:p w:rsidR="00D97C67" w:rsidRPr="00D97C67" w:rsidRDefault="00D97C67" w:rsidP="00D97C67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7C67">
        <w:rPr>
          <w:sz w:val="24"/>
          <w:szCs w:val="24"/>
        </w:rPr>
        <w:t xml:space="preserve">планирования работы; </w:t>
      </w:r>
    </w:p>
    <w:p w:rsidR="00D97C67" w:rsidRPr="00D97C67" w:rsidRDefault="00D97C67" w:rsidP="00D97C67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7C67">
        <w:rPr>
          <w:sz w:val="24"/>
          <w:szCs w:val="24"/>
        </w:rPr>
        <w:t xml:space="preserve">использования учебника, ориентирования  в тексте и иллюстрациях учебника; </w:t>
      </w:r>
    </w:p>
    <w:p w:rsidR="00D97C67" w:rsidRPr="00D97C67" w:rsidRDefault="00D97C67" w:rsidP="00D97C67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7C67">
        <w:rPr>
          <w:sz w:val="24"/>
          <w:szCs w:val="24"/>
        </w:rPr>
        <w:t xml:space="preserve">соотнесения содержания иллюстративного материала с текстом учебника; </w:t>
      </w:r>
    </w:p>
    <w:p w:rsidR="00D97C67" w:rsidRPr="00D97C67" w:rsidRDefault="00D97C67" w:rsidP="00D97C67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7C67">
        <w:rPr>
          <w:sz w:val="24"/>
          <w:szCs w:val="24"/>
        </w:rPr>
        <w:t xml:space="preserve">установления  причинно-следственных зависимостей; </w:t>
      </w:r>
    </w:p>
    <w:p w:rsidR="00D97C67" w:rsidRPr="00D97C67" w:rsidRDefault="00D97C67" w:rsidP="00D97C67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7C67">
        <w:rPr>
          <w:sz w:val="24"/>
          <w:szCs w:val="24"/>
        </w:rPr>
        <w:t>использования терминологии;</w:t>
      </w:r>
    </w:p>
    <w:p w:rsidR="006F142E" w:rsidRDefault="006F142E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12A89" w:rsidRPr="00B317AC" w:rsidRDefault="00812A89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F142E" w:rsidRPr="00B317AC" w:rsidRDefault="006F142E" w:rsidP="006F14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17A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6F142E" w:rsidRPr="00B317AC" w:rsidRDefault="006F142E" w:rsidP="006F14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302"/>
        <w:gridCol w:w="1701"/>
      </w:tblGrid>
      <w:tr w:rsidR="008C402B" w:rsidRPr="00B317AC" w:rsidTr="00812A89">
        <w:trPr>
          <w:trHeight w:val="23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Кол.</w:t>
            </w:r>
          </w:p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8C402B" w:rsidRPr="00B317AC" w:rsidTr="00812A89">
        <w:trPr>
          <w:trHeight w:val="673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C402B" w:rsidRPr="00B317AC" w:rsidTr="00812A89">
        <w:trPr>
          <w:trHeight w:val="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C402B" w:rsidRPr="00B317AC" w:rsidTr="00812A89">
        <w:trPr>
          <w:trHeight w:val="23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8C402B" w:rsidRPr="00B317AC" w:rsidTr="00812A89">
        <w:trPr>
          <w:trHeight w:val="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8C402B" w:rsidRPr="00B317AC" w:rsidTr="00812A89">
        <w:trPr>
          <w:trHeight w:val="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Древний Рим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8C402B" w:rsidRPr="00B317AC" w:rsidTr="00812A89">
        <w:trPr>
          <w:trHeight w:val="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812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12A89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C402B" w:rsidRPr="00B317AC" w:rsidTr="00812A89">
        <w:trPr>
          <w:trHeight w:val="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C402B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7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2B" w:rsidRPr="00B317AC" w:rsidRDefault="00812A89" w:rsidP="00592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</w:t>
            </w:r>
          </w:p>
        </w:tc>
      </w:tr>
    </w:tbl>
    <w:p w:rsidR="00E938FB" w:rsidRDefault="00B317AC" w:rsidP="00B317AC">
      <w:pPr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8C402B" w:rsidRDefault="008C402B" w:rsidP="00B317AC">
      <w:pPr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12A89" w:rsidRDefault="00812A89">
      <w:pPr>
        <w:rPr>
          <w:rFonts w:ascii="Times New Roman" w:hAnsi="Times New Roman" w:cs="Times New Roman"/>
          <w:sz w:val="24"/>
          <w:szCs w:val="24"/>
        </w:rPr>
      </w:pPr>
    </w:p>
    <w:p w:rsidR="00812A89" w:rsidRDefault="00812A89">
      <w:pPr>
        <w:rPr>
          <w:rFonts w:ascii="Times New Roman" w:hAnsi="Times New Roman" w:cs="Times New Roman"/>
          <w:sz w:val="24"/>
          <w:szCs w:val="24"/>
        </w:rPr>
      </w:pPr>
    </w:p>
    <w:p w:rsidR="00B317AC" w:rsidRPr="00BA6D74" w:rsidRDefault="00B317AC" w:rsidP="00B317AC">
      <w:pPr>
        <w:spacing w:after="0"/>
        <w:rPr>
          <w:sz w:val="24"/>
          <w:szCs w:val="24"/>
        </w:rPr>
      </w:pPr>
      <w:r w:rsidRPr="00BA6D74">
        <w:rPr>
          <w:sz w:val="24"/>
          <w:szCs w:val="24"/>
        </w:rPr>
        <w:lastRenderedPageBreak/>
        <w:t xml:space="preserve">СОГЛАСОВАНО                                                             </w:t>
      </w:r>
      <w:proofErr w:type="spellStart"/>
      <w:proofErr w:type="gramStart"/>
      <w:r w:rsidRPr="00BA6D74">
        <w:rPr>
          <w:sz w:val="24"/>
          <w:szCs w:val="24"/>
        </w:rPr>
        <w:t>СОГЛАСОВАНО</w:t>
      </w:r>
      <w:proofErr w:type="spellEnd"/>
      <w:proofErr w:type="gramEnd"/>
    </w:p>
    <w:p w:rsidR="00B317AC" w:rsidRPr="00BA6D74" w:rsidRDefault="00B317AC" w:rsidP="00B317AC">
      <w:pPr>
        <w:spacing w:after="0"/>
        <w:jc w:val="center"/>
        <w:rPr>
          <w:sz w:val="24"/>
          <w:szCs w:val="24"/>
        </w:rPr>
      </w:pPr>
    </w:p>
    <w:p w:rsidR="00B317AC" w:rsidRPr="00BA6D74" w:rsidRDefault="00B317AC" w:rsidP="00B317AC">
      <w:pPr>
        <w:spacing w:after="0"/>
        <w:rPr>
          <w:sz w:val="24"/>
          <w:szCs w:val="24"/>
        </w:rPr>
      </w:pPr>
      <w:r w:rsidRPr="00BA6D74">
        <w:rPr>
          <w:sz w:val="24"/>
          <w:szCs w:val="24"/>
        </w:rPr>
        <w:t>Протокол заседания                                            Заместитель директора по УВР</w:t>
      </w:r>
    </w:p>
    <w:p w:rsidR="00B317AC" w:rsidRPr="00BA6D74" w:rsidRDefault="00B317AC" w:rsidP="00B317AC">
      <w:pPr>
        <w:spacing w:after="0"/>
        <w:rPr>
          <w:sz w:val="24"/>
          <w:szCs w:val="24"/>
        </w:rPr>
      </w:pPr>
      <w:r w:rsidRPr="00BA6D74">
        <w:rPr>
          <w:sz w:val="24"/>
          <w:szCs w:val="24"/>
        </w:rPr>
        <w:t>методического совета                                               ______________</w:t>
      </w:r>
      <w:proofErr w:type="spellStart"/>
      <w:r w:rsidRPr="00BA6D74">
        <w:rPr>
          <w:sz w:val="24"/>
          <w:szCs w:val="24"/>
        </w:rPr>
        <w:t>С.Ю.Богдан</w:t>
      </w:r>
      <w:proofErr w:type="spellEnd"/>
    </w:p>
    <w:p w:rsidR="00B317AC" w:rsidRPr="00BA6D74" w:rsidRDefault="00B317AC" w:rsidP="00B317AC">
      <w:pPr>
        <w:spacing w:after="0"/>
        <w:rPr>
          <w:sz w:val="24"/>
          <w:szCs w:val="24"/>
        </w:rPr>
      </w:pPr>
      <w:r w:rsidRPr="00BA6D74">
        <w:rPr>
          <w:sz w:val="24"/>
          <w:szCs w:val="24"/>
        </w:rPr>
        <w:t>МБОУ СОШ №50</w:t>
      </w:r>
    </w:p>
    <w:p w:rsidR="00B317AC" w:rsidRPr="00BA6D74" w:rsidRDefault="00B317AC" w:rsidP="00B317AC">
      <w:pPr>
        <w:spacing w:after="0"/>
        <w:rPr>
          <w:sz w:val="24"/>
          <w:szCs w:val="24"/>
        </w:rPr>
      </w:pPr>
      <w:r w:rsidRPr="00BA6D74">
        <w:rPr>
          <w:sz w:val="24"/>
          <w:szCs w:val="24"/>
        </w:rPr>
        <w:t xml:space="preserve">от ________2019 года  № ___                                     _______________2019 года                          </w:t>
      </w:r>
    </w:p>
    <w:p w:rsidR="00B317AC" w:rsidRPr="00BA6D74" w:rsidRDefault="00B317AC" w:rsidP="00B317AC">
      <w:pPr>
        <w:spacing w:after="0"/>
        <w:rPr>
          <w:sz w:val="24"/>
          <w:szCs w:val="24"/>
        </w:rPr>
      </w:pPr>
    </w:p>
    <w:p w:rsidR="00B317AC" w:rsidRPr="00BA6D74" w:rsidRDefault="00B317AC" w:rsidP="00B317AC">
      <w:pPr>
        <w:spacing w:after="0"/>
        <w:rPr>
          <w:sz w:val="24"/>
          <w:szCs w:val="24"/>
        </w:rPr>
      </w:pPr>
      <w:r w:rsidRPr="00BA6D74">
        <w:rPr>
          <w:sz w:val="24"/>
          <w:szCs w:val="24"/>
        </w:rPr>
        <w:t>______________</w:t>
      </w:r>
      <w:proofErr w:type="spellStart"/>
      <w:r w:rsidRPr="00BA6D74">
        <w:rPr>
          <w:sz w:val="24"/>
          <w:szCs w:val="24"/>
        </w:rPr>
        <w:t>С.Ю.Богдан</w:t>
      </w:r>
      <w:proofErr w:type="spellEnd"/>
      <w:r w:rsidRPr="00BA6D74">
        <w:rPr>
          <w:sz w:val="24"/>
          <w:szCs w:val="24"/>
        </w:rPr>
        <w:t xml:space="preserve"> </w:t>
      </w:r>
    </w:p>
    <w:p w:rsidR="00B317AC" w:rsidRPr="00BA6D74" w:rsidRDefault="00B317AC" w:rsidP="00B317AC">
      <w:pPr>
        <w:jc w:val="center"/>
        <w:rPr>
          <w:sz w:val="24"/>
          <w:szCs w:val="24"/>
        </w:rPr>
      </w:pPr>
    </w:p>
    <w:p w:rsidR="00B317AC" w:rsidRPr="00B317AC" w:rsidRDefault="00B317AC">
      <w:pPr>
        <w:rPr>
          <w:rFonts w:ascii="Times New Roman" w:hAnsi="Times New Roman" w:cs="Times New Roman"/>
          <w:sz w:val="24"/>
          <w:szCs w:val="24"/>
        </w:rPr>
      </w:pPr>
    </w:p>
    <w:sectPr w:rsidR="00B317AC" w:rsidRPr="00B317AC" w:rsidSect="00B317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53" w:rsidRDefault="009F7C53">
      <w:pPr>
        <w:spacing w:after="0" w:line="240" w:lineRule="auto"/>
      </w:pPr>
      <w:r>
        <w:separator/>
      </w:r>
    </w:p>
  </w:endnote>
  <w:endnote w:type="continuationSeparator" w:id="0">
    <w:p w:rsidR="009F7C53" w:rsidRDefault="009F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E" w:rsidRDefault="006F14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4145"/>
      <w:docPartObj>
        <w:docPartGallery w:val="Page Numbers (Bottom of Page)"/>
        <w:docPartUnique/>
      </w:docPartObj>
    </w:sdtPr>
    <w:sdtEndPr/>
    <w:sdtContent>
      <w:p w:rsidR="006F142E" w:rsidRDefault="006F14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67">
          <w:rPr>
            <w:noProof/>
          </w:rPr>
          <w:t>5</w:t>
        </w:r>
        <w:r>
          <w:fldChar w:fldCharType="end"/>
        </w:r>
      </w:p>
    </w:sdtContent>
  </w:sdt>
  <w:p w:rsidR="006F142E" w:rsidRDefault="006F14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E" w:rsidRDefault="006F14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53" w:rsidRDefault="009F7C53">
      <w:pPr>
        <w:spacing w:after="0" w:line="240" w:lineRule="auto"/>
      </w:pPr>
      <w:r>
        <w:separator/>
      </w:r>
    </w:p>
  </w:footnote>
  <w:footnote w:type="continuationSeparator" w:id="0">
    <w:p w:rsidR="009F7C53" w:rsidRDefault="009F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E" w:rsidRDefault="006F14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E" w:rsidRDefault="006F14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E" w:rsidRDefault="006F14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14E"/>
    <w:multiLevelType w:val="hybridMultilevel"/>
    <w:tmpl w:val="83B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0614"/>
    <w:multiLevelType w:val="hybridMultilevel"/>
    <w:tmpl w:val="BCEE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82F"/>
    <w:multiLevelType w:val="hybridMultilevel"/>
    <w:tmpl w:val="77268D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303D"/>
    <w:multiLevelType w:val="hybridMultilevel"/>
    <w:tmpl w:val="8E3889E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BE2E5C4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F14FC9"/>
    <w:multiLevelType w:val="hybridMultilevel"/>
    <w:tmpl w:val="27FA18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D1E4746"/>
    <w:multiLevelType w:val="hybridMultilevel"/>
    <w:tmpl w:val="3DD0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36"/>
    <w:rsid w:val="00046EAA"/>
    <w:rsid w:val="00056AB6"/>
    <w:rsid w:val="00267422"/>
    <w:rsid w:val="00393536"/>
    <w:rsid w:val="004E27F4"/>
    <w:rsid w:val="005D2E98"/>
    <w:rsid w:val="006F142E"/>
    <w:rsid w:val="00812A89"/>
    <w:rsid w:val="008B60CF"/>
    <w:rsid w:val="008C402B"/>
    <w:rsid w:val="00914F11"/>
    <w:rsid w:val="009F7C53"/>
    <w:rsid w:val="00AF6553"/>
    <w:rsid w:val="00B317AC"/>
    <w:rsid w:val="00CC1AE3"/>
    <w:rsid w:val="00D75B9B"/>
    <w:rsid w:val="00D97C67"/>
    <w:rsid w:val="00DB6701"/>
    <w:rsid w:val="00E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character" w:customStyle="1" w:styleId="fontstyle01">
    <w:name w:val="fontstyle01"/>
    <w:basedOn w:val="a0"/>
    <w:rsid w:val="006F142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142E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 + Полужирный"/>
    <w:basedOn w:val="a0"/>
    <w:rsid w:val="006F1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"/>
    <w:rsid w:val="006F14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F142E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6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1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F14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317AC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3">
    <w:name w:val="Основной текст3"/>
    <w:rsid w:val="00E9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E938FB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character" w:customStyle="1" w:styleId="fontstyle01">
    <w:name w:val="fontstyle01"/>
    <w:basedOn w:val="a0"/>
    <w:rsid w:val="006F142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142E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 + Полужирный"/>
    <w:basedOn w:val="a0"/>
    <w:rsid w:val="006F1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"/>
    <w:rsid w:val="006F14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F142E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6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1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F14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317AC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3">
    <w:name w:val="Основной текст3"/>
    <w:rsid w:val="00E9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E938FB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2019-10-03T22:43:00Z</cp:lastPrinted>
  <dcterms:created xsi:type="dcterms:W3CDTF">2019-09-05T17:51:00Z</dcterms:created>
  <dcterms:modified xsi:type="dcterms:W3CDTF">2019-10-03T22:44:00Z</dcterms:modified>
</cp:coreProperties>
</file>